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5C1" w:rsidRPr="005B57F9" w:rsidRDefault="002775C1" w:rsidP="00CE3ADC">
      <w:pPr>
        <w:keepNext/>
        <w:pageBreakBefore/>
        <w:spacing w:after="0" w:line="276" w:lineRule="auto"/>
        <w:jc w:val="right"/>
        <w:outlineLvl w:val="0"/>
        <w:rPr>
          <w:rFonts w:eastAsia="Calibri"/>
          <w:color w:val="auto"/>
          <w:szCs w:val="28"/>
        </w:rPr>
      </w:pPr>
      <w:bookmarkStart w:id="0" w:name="_GoBack"/>
      <w:bookmarkEnd w:id="0"/>
      <w:r w:rsidRPr="005B57F9">
        <w:rPr>
          <w:rFonts w:eastAsia="Calibri"/>
          <w:color w:val="auto"/>
          <w:szCs w:val="28"/>
        </w:rPr>
        <w:t>Приложение № 7</w:t>
      </w:r>
    </w:p>
    <w:p w:rsidR="002775C1" w:rsidRPr="005B57F9" w:rsidRDefault="002775C1" w:rsidP="00CE3ADC">
      <w:pPr>
        <w:spacing w:before="0" w:after="0" w:line="276" w:lineRule="auto"/>
        <w:jc w:val="right"/>
        <w:rPr>
          <w:szCs w:val="28"/>
        </w:rPr>
      </w:pPr>
      <w:r w:rsidRPr="005B57F9">
        <w:rPr>
          <w:szCs w:val="28"/>
        </w:rPr>
        <w:t>к Соглашению о ГЧП</w:t>
      </w:r>
    </w:p>
    <w:p w:rsidR="002775C1" w:rsidRPr="005B57F9" w:rsidRDefault="002775C1" w:rsidP="00CE3ADC">
      <w:pPr>
        <w:spacing w:before="0" w:after="0" w:line="276" w:lineRule="auto"/>
        <w:jc w:val="right"/>
        <w:rPr>
          <w:szCs w:val="28"/>
        </w:rPr>
      </w:pPr>
      <w:r w:rsidRPr="005B57F9">
        <w:rPr>
          <w:szCs w:val="28"/>
        </w:rPr>
        <w:t>от «___» ________ 20___ г. № ______</w:t>
      </w:r>
    </w:p>
    <w:p w:rsidR="002775C1" w:rsidRPr="00CE3ADC" w:rsidRDefault="002775C1" w:rsidP="00CE3ADC">
      <w:pPr>
        <w:spacing w:before="0" w:after="0" w:line="276" w:lineRule="auto"/>
        <w:ind w:firstLine="720"/>
        <w:jc w:val="right"/>
        <w:rPr>
          <w:sz w:val="28"/>
          <w:szCs w:val="28"/>
        </w:rPr>
      </w:pPr>
    </w:p>
    <w:p w:rsidR="002775C1" w:rsidRPr="00CE3ADC" w:rsidRDefault="002775C1" w:rsidP="00CE3ADC">
      <w:pPr>
        <w:spacing w:before="0" w:after="0" w:line="276" w:lineRule="auto"/>
        <w:ind w:firstLine="720"/>
        <w:jc w:val="center"/>
        <w:rPr>
          <w:b/>
          <w:sz w:val="28"/>
          <w:szCs w:val="28"/>
        </w:rPr>
      </w:pPr>
    </w:p>
    <w:p w:rsidR="002775C1" w:rsidRPr="00CE3ADC" w:rsidRDefault="005A59F7" w:rsidP="008F089E">
      <w:pPr>
        <w:spacing w:before="0" w:after="0" w:line="276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ФОРМА</w:t>
      </w:r>
    </w:p>
    <w:p w:rsidR="002775C1" w:rsidRPr="00CE3ADC" w:rsidRDefault="002775C1" w:rsidP="008F089E">
      <w:pPr>
        <w:spacing w:before="0" w:after="0" w:line="276" w:lineRule="auto"/>
        <w:ind w:firstLine="0"/>
        <w:jc w:val="center"/>
        <w:rPr>
          <w:b/>
          <w:sz w:val="28"/>
          <w:szCs w:val="28"/>
        </w:rPr>
      </w:pPr>
      <w:r w:rsidRPr="00CE3ADC">
        <w:rPr>
          <w:b/>
          <w:sz w:val="28"/>
          <w:szCs w:val="28"/>
        </w:rPr>
        <w:t>ЛИЦЕНЗИОННОЕ СОГЛАШЕНИЕ</w:t>
      </w:r>
    </w:p>
    <w:p w:rsidR="002775C1" w:rsidRPr="00CE3ADC" w:rsidRDefault="00F56167" w:rsidP="00CE3ADC">
      <w:pPr>
        <w:tabs>
          <w:tab w:val="left" w:pos="6521"/>
        </w:tabs>
        <w:spacing w:before="0" w:after="0" w:line="276" w:lineRule="auto"/>
        <w:ind w:firstLine="0"/>
        <w:rPr>
          <w:sz w:val="28"/>
          <w:szCs w:val="28"/>
        </w:rPr>
      </w:pPr>
      <w:r w:rsidRPr="00CE3ADC">
        <w:rPr>
          <w:rFonts w:eastAsia="Calibri"/>
          <w:color w:val="auto"/>
          <w:sz w:val="28"/>
          <w:szCs w:val="28"/>
        </w:rPr>
        <w:t>[МЕСТО ЗАКЛЮЧЕНИЯ]</w:t>
      </w:r>
      <w:r w:rsidR="002775C1" w:rsidRPr="00CE3ADC">
        <w:rPr>
          <w:sz w:val="28"/>
          <w:szCs w:val="28"/>
        </w:rPr>
        <w:t xml:space="preserve"> </w:t>
      </w:r>
      <w:r w:rsidR="002775C1" w:rsidRPr="00CE3ADC">
        <w:rPr>
          <w:sz w:val="28"/>
          <w:szCs w:val="28"/>
        </w:rPr>
        <w:tab/>
        <w:t xml:space="preserve"> «___» __________ 20___ г.</w:t>
      </w:r>
    </w:p>
    <w:p w:rsidR="002775C1" w:rsidRPr="00CE3ADC" w:rsidRDefault="002775C1" w:rsidP="00CE3ADC">
      <w:pPr>
        <w:spacing w:before="0" w:after="0" w:line="276" w:lineRule="auto"/>
        <w:ind w:firstLine="0"/>
        <w:rPr>
          <w:sz w:val="28"/>
          <w:szCs w:val="28"/>
        </w:rPr>
      </w:pPr>
    </w:p>
    <w:p w:rsidR="002775C1" w:rsidRPr="00CE3ADC" w:rsidRDefault="00F56167" w:rsidP="00CE3ADC">
      <w:pPr>
        <w:spacing w:before="0" w:after="0" w:line="276" w:lineRule="auto"/>
        <w:rPr>
          <w:sz w:val="28"/>
          <w:szCs w:val="28"/>
        </w:rPr>
      </w:pPr>
      <w:r w:rsidRPr="00CE3ADC">
        <w:rPr>
          <w:sz w:val="28"/>
          <w:szCs w:val="28"/>
        </w:rPr>
        <w:t>[</w:t>
      </w:r>
      <w:r w:rsidR="002775C1" w:rsidRPr="00CE3ADC">
        <w:rPr>
          <w:sz w:val="28"/>
          <w:szCs w:val="28"/>
        </w:rPr>
        <w:t>НАИМЕНОВАНИЕ ПУБЛИЧНОГО ПАРТН</w:t>
      </w:r>
      <w:r w:rsidR="00843642">
        <w:rPr>
          <w:sz w:val="28"/>
          <w:szCs w:val="28"/>
        </w:rPr>
        <w:t>Ё</w:t>
      </w:r>
      <w:r w:rsidR="002775C1" w:rsidRPr="00CE3ADC">
        <w:rPr>
          <w:sz w:val="28"/>
          <w:szCs w:val="28"/>
        </w:rPr>
        <w:t>РА</w:t>
      </w:r>
      <w:r w:rsidRPr="00CE3ADC">
        <w:rPr>
          <w:sz w:val="28"/>
          <w:szCs w:val="28"/>
        </w:rPr>
        <w:t>]</w:t>
      </w:r>
      <w:r w:rsidR="002775C1" w:rsidRPr="00CE3ADC">
        <w:rPr>
          <w:sz w:val="28"/>
          <w:szCs w:val="28"/>
        </w:rPr>
        <w:t xml:space="preserve">, именуемый в дальнейшем </w:t>
      </w:r>
      <w:r w:rsidR="002775C1" w:rsidRPr="00CE3ADC">
        <w:rPr>
          <w:b/>
          <w:sz w:val="28"/>
          <w:szCs w:val="28"/>
        </w:rPr>
        <w:t>«Публичный партнёр»</w:t>
      </w:r>
      <w:r w:rsidR="002775C1" w:rsidRPr="00CE3ADC">
        <w:rPr>
          <w:sz w:val="28"/>
          <w:szCs w:val="28"/>
        </w:rPr>
        <w:t xml:space="preserve">, </w:t>
      </w:r>
      <w:r w:rsidR="002775C1" w:rsidRPr="00CE3ADC">
        <w:rPr>
          <w:b/>
          <w:sz w:val="28"/>
          <w:szCs w:val="28"/>
        </w:rPr>
        <w:t>«Лицензиат»</w:t>
      </w:r>
      <w:r w:rsidR="002775C1" w:rsidRPr="00CE3ADC">
        <w:rPr>
          <w:sz w:val="28"/>
          <w:szCs w:val="28"/>
        </w:rPr>
        <w:t xml:space="preserve"> в лице _______________________, действующего на основании ______________, с одной стороны, и ___________________, именуемое в дальнейшем </w:t>
      </w:r>
      <w:r w:rsidR="002775C1" w:rsidRPr="00CE3ADC">
        <w:rPr>
          <w:b/>
          <w:sz w:val="28"/>
          <w:szCs w:val="28"/>
        </w:rPr>
        <w:t>«Частный партнёр», «Лицензиар»</w:t>
      </w:r>
      <w:r w:rsidR="002775C1" w:rsidRPr="00CE3ADC">
        <w:rPr>
          <w:sz w:val="28"/>
          <w:szCs w:val="28"/>
        </w:rPr>
        <w:t xml:space="preserve"> в лице ___________________, действующего на основании ________, с другой стороны, совместно именуемые «Стороны», в рамках реализации заключ</w:t>
      </w:r>
      <w:r w:rsidR="00843642">
        <w:rPr>
          <w:sz w:val="28"/>
          <w:szCs w:val="28"/>
        </w:rPr>
        <w:t>ё</w:t>
      </w:r>
      <w:r w:rsidR="002775C1" w:rsidRPr="00CE3ADC">
        <w:rPr>
          <w:sz w:val="28"/>
          <w:szCs w:val="28"/>
        </w:rPr>
        <w:t>нного между Сторонами Соглашения о государственно-частном партн</w:t>
      </w:r>
      <w:r w:rsidR="00CE3ADC">
        <w:rPr>
          <w:sz w:val="28"/>
          <w:szCs w:val="28"/>
        </w:rPr>
        <w:t>ё</w:t>
      </w:r>
      <w:r w:rsidR="002775C1" w:rsidRPr="00CE3ADC">
        <w:rPr>
          <w:sz w:val="28"/>
          <w:szCs w:val="28"/>
        </w:rPr>
        <w:t>рстве №______________ от ____________(далее – «</w:t>
      </w:r>
      <w:r w:rsidR="002775C1" w:rsidRPr="00CE3ADC">
        <w:rPr>
          <w:b/>
          <w:sz w:val="28"/>
          <w:szCs w:val="28"/>
        </w:rPr>
        <w:t>Соглашение о ГЧП</w:t>
      </w:r>
      <w:r w:rsidR="002775C1" w:rsidRPr="00CE3ADC">
        <w:rPr>
          <w:sz w:val="28"/>
          <w:szCs w:val="28"/>
        </w:rPr>
        <w:t>»), заключили настоящее лицензионное соглашение (далее – «</w:t>
      </w:r>
      <w:r w:rsidR="002775C1" w:rsidRPr="00CE3ADC">
        <w:rPr>
          <w:b/>
          <w:sz w:val="28"/>
          <w:szCs w:val="28"/>
        </w:rPr>
        <w:t>Соглашение</w:t>
      </w:r>
      <w:r w:rsidR="002775C1" w:rsidRPr="00CE3ADC">
        <w:rPr>
          <w:sz w:val="28"/>
          <w:szCs w:val="28"/>
        </w:rPr>
        <w:t>») о нижеследующем:</w:t>
      </w:r>
    </w:p>
    <w:p w:rsidR="002775C1" w:rsidRPr="00CE3ADC" w:rsidRDefault="002775C1" w:rsidP="00CE3ADC">
      <w:pPr>
        <w:autoSpaceDE w:val="0"/>
        <w:autoSpaceDN w:val="0"/>
        <w:adjustRightInd w:val="0"/>
        <w:spacing w:before="240" w:after="120" w:line="276" w:lineRule="auto"/>
        <w:ind w:firstLine="567"/>
        <w:jc w:val="center"/>
        <w:rPr>
          <w:b/>
          <w:sz w:val="28"/>
          <w:szCs w:val="28"/>
          <w:lang w:eastAsia="ru-RU"/>
        </w:rPr>
      </w:pPr>
      <w:r w:rsidRPr="00CE3ADC">
        <w:rPr>
          <w:b/>
          <w:sz w:val="28"/>
          <w:szCs w:val="28"/>
          <w:lang w:eastAsia="ru-RU"/>
        </w:rPr>
        <w:t>1. Предмет Соглашения</w:t>
      </w:r>
    </w:p>
    <w:p w:rsidR="002775C1" w:rsidRPr="00CE3ADC" w:rsidRDefault="002775C1" w:rsidP="00CE3ADC">
      <w:pPr>
        <w:widowControl w:val="0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before="0" w:after="0" w:line="276" w:lineRule="auto"/>
        <w:ind w:left="0" w:firstLine="709"/>
        <w:rPr>
          <w:sz w:val="28"/>
          <w:szCs w:val="28"/>
        </w:rPr>
      </w:pPr>
      <w:r w:rsidRPr="00CE3ADC">
        <w:rPr>
          <w:sz w:val="28"/>
          <w:szCs w:val="28"/>
        </w:rPr>
        <w:t>Лицензиар предоставляет Лицензиату в порядке и на условиях, изложенных в Соглашении, право использования программы для ЭВМ [УКАЗАТЬ НАЗВАНИ</w:t>
      </w:r>
      <w:r w:rsidR="00CE3ADC">
        <w:rPr>
          <w:sz w:val="28"/>
          <w:szCs w:val="28"/>
        </w:rPr>
        <w:t xml:space="preserve">Е ПРОГРАММЫ ДЛЯ ЭВМ, А ТАКЖЕ - </w:t>
      </w:r>
      <w:r w:rsidRPr="00CE3ADC">
        <w:rPr>
          <w:sz w:val="28"/>
          <w:szCs w:val="28"/>
        </w:rPr>
        <w:t>ПРИ НАЛИЧИИ - НОМЕР И ДАТУ РЕГИСТРАЦИИ (СВИДЕТЕЛЬСТВА)], созданной Лицензиаром в рамках Соглашения о ГЧП (далее – «ПО Системы»).</w:t>
      </w:r>
    </w:p>
    <w:p w:rsidR="002775C1" w:rsidRPr="00CE3ADC" w:rsidRDefault="002775C1" w:rsidP="00CE3ADC">
      <w:pPr>
        <w:widowControl w:val="0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before="0" w:after="0" w:line="276" w:lineRule="auto"/>
        <w:ind w:left="0" w:firstLine="709"/>
        <w:rPr>
          <w:sz w:val="28"/>
          <w:szCs w:val="28"/>
        </w:rPr>
      </w:pPr>
      <w:r w:rsidRPr="00CE3ADC">
        <w:rPr>
          <w:sz w:val="28"/>
          <w:szCs w:val="28"/>
        </w:rPr>
        <w:t>Право использования ПО Системы предоставляется на условиях простой (неисключительной) лицензии ("</w:t>
      </w:r>
      <w:r w:rsidRPr="00CE3ADC">
        <w:rPr>
          <w:b/>
          <w:sz w:val="28"/>
          <w:szCs w:val="28"/>
        </w:rPr>
        <w:t>Лицензия</w:t>
      </w:r>
      <w:r w:rsidRPr="00CE3ADC">
        <w:rPr>
          <w:sz w:val="28"/>
          <w:szCs w:val="28"/>
        </w:rPr>
        <w:t>"). Лицензиат вправе использовать ПО Системы</w:t>
      </w:r>
      <w:r w:rsidRPr="00CE3ADC" w:rsidDel="00117D03">
        <w:rPr>
          <w:sz w:val="28"/>
          <w:szCs w:val="28"/>
        </w:rPr>
        <w:t xml:space="preserve"> </w:t>
      </w:r>
      <w:r w:rsidRPr="00CE3ADC">
        <w:rPr>
          <w:sz w:val="28"/>
          <w:szCs w:val="28"/>
        </w:rPr>
        <w:t>в пределах территории Российской Федерации.</w:t>
      </w:r>
    </w:p>
    <w:p w:rsidR="002775C1" w:rsidRPr="00CE3ADC" w:rsidRDefault="002775C1" w:rsidP="00CE3ADC">
      <w:pPr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before="0" w:after="0" w:line="276" w:lineRule="auto"/>
        <w:ind w:left="0" w:firstLine="709"/>
        <w:rPr>
          <w:sz w:val="28"/>
          <w:szCs w:val="28"/>
          <w:lang w:eastAsia="ru-RU"/>
        </w:rPr>
      </w:pPr>
      <w:r w:rsidRPr="00CE3ADC">
        <w:rPr>
          <w:sz w:val="28"/>
          <w:szCs w:val="28"/>
          <w:lang w:eastAsia="ru-RU"/>
        </w:rPr>
        <w:t>Лицензия по настоящему Соглашению предоставляется Публичному партн</w:t>
      </w:r>
      <w:r w:rsidR="00CE3ADC">
        <w:rPr>
          <w:sz w:val="28"/>
          <w:szCs w:val="28"/>
          <w:lang w:eastAsia="ru-RU"/>
        </w:rPr>
        <w:t>ё</w:t>
      </w:r>
      <w:r w:rsidRPr="00CE3ADC">
        <w:rPr>
          <w:sz w:val="28"/>
          <w:szCs w:val="28"/>
          <w:lang w:eastAsia="ru-RU"/>
        </w:rPr>
        <w:t>ру безвозмездно.</w:t>
      </w:r>
    </w:p>
    <w:p w:rsidR="002775C1" w:rsidRPr="00CE3ADC" w:rsidRDefault="002775C1" w:rsidP="00CE3ADC">
      <w:pPr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before="0" w:after="0" w:line="276" w:lineRule="auto"/>
        <w:ind w:left="0" w:firstLine="709"/>
        <w:rPr>
          <w:sz w:val="28"/>
          <w:szCs w:val="28"/>
          <w:lang w:eastAsia="ru-RU"/>
        </w:rPr>
      </w:pPr>
      <w:r w:rsidRPr="00CE3ADC">
        <w:rPr>
          <w:sz w:val="28"/>
          <w:szCs w:val="28"/>
          <w:lang w:eastAsia="ru-RU"/>
        </w:rPr>
        <w:t>Лицензиар не утрачивает право использовать ПО Системы в любой форме и любым способом самостоятельно и/или передавать третьим лицам права на ПО Системы, его части.</w:t>
      </w:r>
    </w:p>
    <w:p w:rsidR="002775C1" w:rsidRPr="00CE3ADC" w:rsidRDefault="002775C1" w:rsidP="00CE3ADC">
      <w:pPr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before="0" w:after="0" w:line="276" w:lineRule="auto"/>
        <w:ind w:left="0" w:firstLine="709"/>
        <w:rPr>
          <w:sz w:val="28"/>
          <w:szCs w:val="28"/>
          <w:lang w:eastAsia="ru-RU"/>
        </w:rPr>
      </w:pPr>
      <w:r w:rsidRPr="00CE3ADC">
        <w:rPr>
          <w:sz w:val="28"/>
          <w:szCs w:val="28"/>
          <w:lang w:eastAsia="ru-RU"/>
        </w:rPr>
        <w:t>Право использования ПО Системы предоставляется Лицензиату с даты подписания Соглашения на срок действия исключительных прав Частного партн</w:t>
      </w:r>
      <w:r w:rsidR="00CE3ADC">
        <w:rPr>
          <w:sz w:val="28"/>
          <w:szCs w:val="28"/>
          <w:lang w:eastAsia="ru-RU"/>
        </w:rPr>
        <w:t>ё</w:t>
      </w:r>
      <w:r w:rsidRPr="00CE3ADC">
        <w:rPr>
          <w:sz w:val="28"/>
          <w:szCs w:val="28"/>
          <w:lang w:eastAsia="ru-RU"/>
        </w:rPr>
        <w:t xml:space="preserve">ра на ПО Системы.  </w:t>
      </w:r>
    </w:p>
    <w:p w:rsidR="002775C1" w:rsidRPr="00CE3ADC" w:rsidRDefault="002775C1" w:rsidP="00CE3ADC">
      <w:pPr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before="0" w:after="0" w:line="276" w:lineRule="auto"/>
        <w:ind w:left="0" w:firstLine="709"/>
        <w:rPr>
          <w:sz w:val="28"/>
          <w:szCs w:val="28"/>
          <w:lang w:eastAsia="ru-RU"/>
        </w:rPr>
      </w:pPr>
      <w:r w:rsidRPr="00CE3ADC">
        <w:rPr>
          <w:sz w:val="28"/>
          <w:szCs w:val="28"/>
          <w:lang w:eastAsia="ru-RU"/>
        </w:rPr>
        <w:t>Лицензиар гарантирует, что:</w:t>
      </w:r>
    </w:p>
    <w:p w:rsidR="002775C1" w:rsidRPr="00CE3ADC" w:rsidRDefault="002775C1" w:rsidP="00CE3ADC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before="0" w:after="0" w:line="276" w:lineRule="auto"/>
        <w:ind w:left="0" w:firstLine="709"/>
        <w:rPr>
          <w:sz w:val="28"/>
          <w:szCs w:val="28"/>
          <w:lang w:eastAsia="ru-RU"/>
        </w:rPr>
      </w:pPr>
      <w:r w:rsidRPr="00CE3ADC">
        <w:rPr>
          <w:sz w:val="28"/>
          <w:szCs w:val="28"/>
          <w:lang w:eastAsia="ru-RU"/>
        </w:rPr>
        <w:t>на дату подписания Соглашения Лицензиару принадлежит исключительное право на ПО Системы в полном объ</w:t>
      </w:r>
      <w:r w:rsidR="00843642">
        <w:rPr>
          <w:sz w:val="28"/>
          <w:szCs w:val="28"/>
          <w:lang w:eastAsia="ru-RU"/>
        </w:rPr>
        <w:t>ё</w:t>
      </w:r>
      <w:r w:rsidRPr="00CE3ADC">
        <w:rPr>
          <w:sz w:val="28"/>
          <w:szCs w:val="28"/>
          <w:lang w:eastAsia="ru-RU"/>
        </w:rPr>
        <w:t>ме;</w:t>
      </w:r>
    </w:p>
    <w:p w:rsidR="002775C1" w:rsidRPr="00CE3ADC" w:rsidRDefault="002775C1" w:rsidP="00CE3ADC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before="0" w:after="0" w:line="276" w:lineRule="auto"/>
        <w:ind w:left="0" w:firstLine="709"/>
        <w:rPr>
          <w:sz w:val="28"/>
          <w:szCs w:val="28"/>
          <w:lang w:eastAsia="ru-RU"/>
        </w:rPr>
      </w:pPr>
      <w:r w:rsidRPr="00CE3ADC">
        <w:rPr>
          <w:sz w:val="28"/>
          <w:szCs w:val="28"/>
          <w:lang w:eastAsia="ru-RU"/>
        </w:rPr>
        <w:lastRenderedPageBreak/>
        <w:t>на дату подписания Соглашения Лицензиару ничего не известно о правах третьих лиц, которые могли быть нарушены предоставлением Лицензии на ПО Системы по Соглашению;</w:t>
      </w:r>
    </w:p>
    <w:p w:rsidR="002775C1" w:rsidRPr="00CE3ADC" w:rsidRDefault="002775C1" w:rsidP="00CE3ADC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before="0" w:after="0" w:line="276" w:lineRule="auto"/>
        <w:ind w:left="0" w:firstLine="709"/>
        <w:rPr>
          <w:sz w:val="28"/>
          <w:szCs w:val="28"/>
          <w:lang w:eastAsia="ru-RU"/>
        </w:rPr>
      </w:pPr>
      <w:r w:rsidRPr="00CE3ADC">
        <w:rPr>
          <w:sz w:val="28"/>
          <w:szCs w:val="28"/>
          <w:lang w:eastAsia="ru-RU"/>
        </w:rPr>
        <w:t>на дату подписания Соглашения исключительное право Лицензиара на ПО Системы не отчуждено, не заложено;</w:t>
      </w:r>
    </w:p>
    <w:p w:rsidR="002775C1" w:rsidRPr="00CE3ADC" w:rsidRDefault="002775C1" w:rsidP="00CE3ADC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before="0" w:after="0" w:line="276" w:lineRule="auto"/>
        <w:ind w:left="0" w:firstLine="709"/>
        <w:rPr>
          <w:sz w:val="28"/>
          <w:szCs w:val="28"/>
          <w:lang w:eastAsia="ru-RU"/>
        </w:rPr>
      </w:pPr>
      <w:r w:rsidRPr="00CE3ADC">
        <w:rPr>
          <w:sz w:val="28"/>
          <w:szCs w:val="28"/>
          <w:lang w:eastAsia="ru-RU"/>
        </w:rPr>
        <w:t>на дату подписания Соглашения права Лицензиару неизвестно о каких-либо спорах в отношении прав Лицензиара на ПО Системы.</w:t>
      </w:r>
    </w:p>
    <w:p w:rsidR="002775C1" w:rsidRPr="00CE3ADC" w:rsidRDefault="002775C1" w:rsidP="00CE3ADC">
      <w:pPr>
        <w:autoSpaceDE w:val="0"/>
        <w:autoSpaceDN w:val="0"/>
        <w:adjustRightInd w:val="0"/>
        <w:spacing w:before="240" w:after="120" w:line="276" w:lineRule="auto"/>
        <w:ind w:firstLine="567"/>
        <w:jc w:val="center"/>
        <w:rPr>
          <w:b/>
          <w:sz w:val="28"/>
          <w:szCs w:val="28"/>
          <w:lang w:eastAsia="ru-RU"/>
        </w:rPr>
      </w:pPr>
      <w:r w:rsidRPr="00CE3ADC">
        <w:rPr>
          <w:b/>
          <w:sz w:val="28"/>
          <w:szCs w:val="28"/>
          <w:lang w:eastAsia="ru-RU"/>
        </w:rPr>
        <w:t>2. Права и обязанности Сторон.</w:t>
      </w:r>
    </w:p>
    <w:p w:rsidR="002775C1" w:rsidRPr="00CE3ADC" w:rsidRDefault="002775C1" w:rsidP="00CE3ADC">
      <w:pPr>
        <w:numPr>
          <w:ilvl w:val="0"/>
          <w:numId w:val="3"/>
        </w:numPr>
        <w:tabs>
          <w:tab w:val="left" w:pos="1276"/>
        </w:tabs>
        <w:spacing w:before="0" w:after="0" w:line="276" w:lineRule="auto"/>
        <w:ind w:left="0" w:firstLine="709"/>
        <w:rPr>
          <w:rFonts w:eastAsiaTheme="minorHAnsi"/>
          <w:color w:val="auto"/>
          <w:sz w:val="28"/>
          <w:szCs w:val="28"/>
        </w:rPr>
      </w:pPr>
      <w:r w:rsidRPr="00CE3ADC">
        <w:rPr>
          <w:rFonts w:eastAsiaTheme="minorHAnsi"/>
          <w:color w:val="auto"/>
          <w:sz w:val="28"/>
          <w:szCs w:val="28"/>
        </w:rPr>
        <w:t xml:space="preserve">По Соглашению Лицензиар предоставляет Лицензиату право использования ПО </w:t>
      </w:r>
      <w:r w:rsidRPr="00CE3ADC">
        <w:rPr>
          <w:rFonts w:eastAsiaTheme="minorHAnsi"/>
          <w:color w:val="auto"/>
          <w:sz w:val="28"/>
          <w:szCs w:val="28"/>
          <w:lang w:eastAsia="ru-RU"/>
        </w:rPr>
        <w:t xml:space="preserve">Системы для целей автоматизации и </w:t>
      </w:r>
      <w:proofErr w:type="spellStart"/>
      <w:r w:rsidRPr="00CE3ADC">
        <w:rPr>
          <w:rFonts w:eastAsiaTheme="minorHAnsi"/>
          <w:color w:val="auto"/>
          <w:sz w:val="28"/>
          <w:szCs w:val="28"/>
          <w:lang w:eastAsia="ru-RU"/>
        </w:rPr>
        <w:t>цифровизации</w:t>
      </w:r>
      <w:proofErr w:type="spellEnd"/>
      <w:r w:rsidRPr="00CE3ADC">
        <w:rPr>
          <w:rFonts w:eastAsiaTheme="minorHAnsi"/>
          <w:color w:val="auto"/>
          <w:sz w:val="28"/>
          <w:szCs w:val="28"/>
          <w:lang w:eastAsia="ru-RU"/>
        </w:rPr>
        <w:t xml:space="preserve"> уч</w:t>
      </w:r>
      <w:r w:rsidR="00CE3ADC">
        <w:rPr>
          <w:rFonts w:eastAsiaTheme="minorHAnsi"/>
          <w:color w:val="auto"/>
          <w:sz w:val="28"/>
          <w:szCs w:val="28"/>
          <w:lang w:eastAsia="ru-RU"/>
        </w:rPr>
        <w:t>ё</w:t>
      </w:r>
      <w:r w:rsidRPr="00CE3ADC">
        <w:rPr>
          <w:rFonts w:eastAsiaTheme="minorHAnsi"/>
          <w:color w:val="auto"/>
          <w:sz w:val="28"/>
          <w:szCs w:val="28"/>
          <w:lang w:eastAsia="ru-RU"/>
        </w:rPr>
        <w:t xml:space="preserve">та данных в области спорта </w:t>
      </w:r>
      <w:r w:rsidRPr="00CE3ADC">
        <w:rPr>
          <w:rFonts w:eastAsiaTheme="minorHAnsi"/>
          <w:color w:val="auto"/>
          <w:sz w:val="28"/>
          <w:szCs w:val="28"/>
        </w:rPr>
        <w:t>следующими способами:</w:t>
      </w:r>
    </w:p>
    <w:p w:rsidR="002775C1" w:rsidRPr="00CE3ADC" w:rsidRDefault="002775C1" w:rsidP="00CE3ADC">
      <w:pPr>
        <w:numPr>
          <w:ilvl w:val="2"/>
          <w:numId w:val="4"/>
        </w:numPr>
        <w:tabs>
          <w:tab w:val="left" w:pos="1134"/>
        </w:tabs>
        <w:spacing w:before="0" w:after="0" w:line="276" w:lineRule="auto"/>
        <w:ind w:left="0" w:firstLine="709"/>
        <w:rPr>
          <w:rFonts w:eastAsiaTheme="minorHAnsi"/>
          <w:color w:val="auto"/>
          <w:sz w:val="28"/>
          <w:szCs w:val="28"/>
        </w:rPr>
      </w:pPr>
      <w:r w:rsidRPr="00CE3ADC">
        <w:rPr>
          <w:rFonts w:eastAsiaTheme="minorHAnsi"/>
          <w:color w:val="auto"/>
          <w:sz w:val="28"/>
          <w:szCs w:val="28"/>
        </w:rPr>
        <w:t xml:space="preserve">записывать (копировать), хранить на любых электронных носителях </w:t>
      </w:r>
      <w:r w:rsidR="008F089E">
        <w:rPr>
          <w:rFonts w:eastAsiaTheme="minorHAnsi"/>
          <w:color w:val="auto"/>
          <w:sz w:val="28"/>
          <w:szCs w:val="28"/>
        </w:rPr>
        <w:br/>
      </w:r>
      <w:r w:rsidRPr="00CE3ADC">
        <w:rPr>
          <w:rFonts w:eastAsiaTheme="minorHAnsi"/>
          <w:color w:val="auto"/>
          <w:sz w:val="28"/>
          <w:szCs w:val="28"/>
        </w:rPr>
        <w:t>в памяти ЭВМ, устанавливать (инсталлировать и запускать) копии ПО Системы;</w:t>
      </w:r>
    </w:p>
    <w:p w:rsidR="002775C1" w:rsidRPr="00CE3ADC" w:rsidRDefault="002775C1" w:rsidP="00CE3ADC">
      <w:pPr>
        <w:numPr>
          <w:ilvl w:val="2"/>
          <w:numId w:val="4"/>
        </w:numPr>
        <w:autoSpaceDE w:val="0"/>
        <w:autoSpaceDN w:val="0"/>
        <w:adjustRightInd w:val="0"/>
        <w:spacing w:before="0" w:after="0" w:line="276" w:lineRule="auto"/>
        <w:ind w:left="0" w:firstLine="709"/>
        <w:rPr>
          <w:sz w:val="28"/>
          <w:szCs w:val="28"/>
          <w:lang w:eastAsia="ru-RU"/>
        </w:rPr>
      </w:pPr>
      <w:r w:rsidRPr="00CE3ADC">
        <w:rPr>
          <w:sz w:val="28"/>
          <w:szCs w:val="28"/>
          <w:lang w:eastAsia="ru-RU"/>
        </w:rPr>
        <w:t>воспроизводить ПО Системы (полностью и частично) на аппаратных средствах;</w:t>
      </w:r>
    </w:p>
    <w:p w:rsidR="002775C1" w:rsidRPr="00CE3ADC" w:rsidRDefault="002775C1" w:rsidP="00CE3ADC">
      <w:pPr>
        <w:numPr>
          <w:ilvl w:val="2"/>
          <w:numId w:val="4"/>
        </w:numPr>
        <w:autoSpaceDE w:val="0"/>
        <w:autoSpaceDN w:val="0"/>
        <w:adjustRightInd w:val="0"/>
        <w:spacing w:before="0" w:after="0" w:line="276" w:lineRule="auto"/>
        <w:ind w:left="0" w:firstLine="709"/>
        <w:rPr>
          <w:sz w:val="28"/>
          <w:szCs w:val="28"/>
          <w:lang w:eastAsia="ru-RU"/>
        </w:rPr>
      </w:pPr>
      <w:r w:rsidRPr="00CE3ADC">
        <w:rPr>
          <w:sz w:val="28"/>
          <w:szCs w:val="28"/>
          <w:lang w:eastAsia="ru-RU"/>
        </w:rPr>
        <w:t xml:space="preserve">изготавливать архивные копии ПО Системы, предназначенные </w:t>
      </w:r>
      <w:r w:rsidR="008F089E">
        <w:rPr>
          <w:sz w:val="28"/>
          <w:szCs w:val="28"/>
          <w:lang w:eastAsia="ru-RU"/>
        </w:rPr>
        <w:br/>
      </w:r>
      <w:r w:rsidRPr="00CE3ADC">
        <w:rPr>
          <w:sz w:val="28"/>
          <w:szCs w:val="28"/>
          <w:lang w:eastAsia="ru-RU"/>
        </w:rPr>
        <w:t>для восстановления данных Лицензиата на случай его утери или повреждения;</w:t>
      </w:r>
    </w:p>
    <w:p w:rsidR="002775C1" w:rsidRPr="00CE3ADC" w:rsidRDefault="002775C1" w:rsidP="00CE3ADC">
      <w:pPr>
        <w:numPr>
          <w:ilvl w:val="2"/>
          <w:numId w:val="4"/>
        </w:numPr>
        <w:autoSpaceDE w:val="0"/>
        <w:autoSpaceDN w:val="0"/>
        <w:adjustRightInd w:val="0"/>
        <w:spacing w:before="0" w:after="0" w:line="276" w:lineRule="auto"/>
        <w:ind w:left="0" w:firstLine="709"/>
        <w:rPr>
          <w:sz w:val="28"/>
          <w:szCs w:val="28"/>
          <w:lang w:eastAsia="ru-RU"/>
        </w:rPr>
      </w:pPr>
      <w:r w:rsidRPr="00843642">
        <w:rPr>
          <w:sz w:val="28"/>
          <w:szCs w:val="28"/>
          <w:lang w:eastAsia="ru-RU"/>
        </w:rPr>
        <w:t xml:space="preserve">предоставлять неисключительные сублицензии на ПО Системы Организациям, </w:t>
      </w:r>
      <w:r w:rsidR="00843642" w:rsidRPr="00843642">
        <w:rPr>
          <w:sz w:val="28"/>
          <w:szCs w:val="28"/>
        </w:rPr>
        <w:t>реализующим дополнительные образовательные программы спортивной подготовки</w:t>
      </w:r>
      <w:r w:rsidRPr="00843642">
        <w:rPr>
          <w:sz w:val="28"/>
          <w:szCs w:val="28"/>
          <w:lang w:eastAsia="ru-RU"/>
        </w:rPr>
        <w:t>, ОМСУ и ОИВ (как они определены в Соглашении о ГЧП)</w:t>
      </w:r>
      <w:r w:rsidRPr="00CE3ADC">
        <w:rPr>
          <w:sz w:val="28"/>
          <w:szCs w:val="28"/>
          <w:lang w:eastAsia="ru-RU"/>
        </w:rPr>
        <w:t xml:space="preserve"> без согласия Лицензиара для использования ПО Системы способами, указанными </w:t>
      </w:r>
      <w:r w:rsidR="008F089E">
        <w:rPr>
          <w:sz w:val="28"/>
          <w:szCs w:val="28"/>
          <w:lang w:eastAsia="ru-RU"/>
        </w:rPr>
        <w:br/>
      </w:r>
      <w:r w:rsidRPr="00CE3ADC">
        <w:rPr>
          <w:sz w:val="28"/>
          <w:szCs w:val="28"/>
          <w:lang w:eastAsia="ru-RU"/>
        </w:rPr>
        <w:t>в пунктах 2.1.1 – 2.1.3 Соглашения.</w:t>
      </w:r>
    </w:p>
    <w:p w:rsidR="002775C1" w:rsidRPr="00CE3ADC" w:rsidRDefault="002775C1" w:rsidP="00843642">
      <w:pPr>
        <w:numPr>
          <w:ilvl w:val="0"/>
          <w:numId w:val="3"/>
        </w:numPr>
        <w:tabs>
          <w:tab w:val="left" w:pos="1276"/>
        </w:tabs>
        <w:spacing w:before="0" w:after="0" w:line="276" w:lineRule="auto"/>
        <w:ind w:left="0" w:firstLine="709"/>
        <w:rPr>
          <w:rFonts w:eastAsiaTheme="minorHAnsi"/>
          <w:color w:val="auto"/>
          <w:sz w:val="28"/>
          <w:szCs w:val="28"/>
        </w:rPr>
      </w:pPr>
      <w:r w:rsidRPr="00CE3ADC">
        <w:rPr>
          <w:rFonts w:eastAsiaTheme="minorHAnsi"/>
          <w:color w:val="auto"/>
          <w:sz w:val="28"/>
          <w:szCs w:val="28"/>
        </w:rPr>
        <w:t>Лицензиар обязан в течение срока с даты Соглашения по дату прекращения Соглашения о ГЧП:</w:t>
      </w:r>
    </w:p>
    <w:p w:rsidR="002775C1" w:rsidRPr="00CE3ADC" w:rsidRDefault="002775C1" w:rsidP="00CE3ADC">
      <w:pPr>
        <w:numPr>
          <w:ilvl w:val="2"/>
          <w:numId w:val="5"/>
        </w:numPr>
        <w:tabs>
          <w:tab w:val="left" w:pos="1418"/>
        </w:tabs>
        <w:autoSpaceDE w:val="0"/>
        <w:autoSpaceDN w:val="0"/>
        <w:adjustRightInd w:val="0"/>
        <w:spacing w:before="0" w:after="0" w:line="276" w:lineRule="auto"/>
        <w:ind w:left="0" w:firstLine="709"/>
        <w:rPr>
          <w:sz w:val="28"/>
          <w:szCs w:val="28"/>
          <w:lang w:eastAsia="ru-RU"/>
        </w:rPr>
      </w:pPr>
      <w:r w:rsidRPr="00CE3ADC">
        <w:rPr>
          <w:sz w:val="28"/>
          <w:szCs w:val="28"/>
          <w:lang w:eastAsia="ru-RU"/>
        </w:rPr>
        <w:t>обеспечивать гарантийное обслуживание ПО Системы с момента заключения Соглашения до истечения срока действия Соглашения о ГЧП или его прекращения по любым основаниям;</w:t>
      </w:r>
    </w:p>
    <w:p w:rsidR="002775C1" w:rsidRPr="00CE3ADC" w:rsidRDefault="002775C1" w:rsidP="00CE3ADC">
      <w:pPr>
        <w:numPr>
          <w:ilvl w:val="2"/>
          <w:numId w:val="5"/>
        </w:numPr>
        <w:tabs>
          <w:tab w:val="left" w:pos="1418"/>
        </w:tabs>
        <w:autoSpaceDE w:val="0"/>
        <w:autoSpaceDN w:val="0"/>
        <w:adjustRightInd w:val="0"/>
        <w:spacing w:before="0" w:after="0" w:line="276" w:lineRule="auto"/>
        <w:ind w:left="0" w:firstLine="709"/>
        <w:rPr>
          <w:sz w:val="28"/>
          <w:szCs w:val="28"/>
          <w:lang w:eastAsia="ru-RU"/>
        </w:rPr>
      </w:pPr>
      <w:r w:rsidRPr="00CE3ADC">
        <w:rPr>
          <w:sz w:val="28"/>
          <w:szCs w:val="28"/>
          <w:lang w:eastAsia="ru-RU"/>
        </w:rPr>
        <w:t>обеспечивать организацию при</w:t>
      </w:r>
      <w:r w:rsidR="00843642">
        <w:rPr>
          <w:sz w:val="28"/>
          <w:szCs w:val="28"/>
          <w:lang w:eastAsia="ru-RU"/>
        </w:rPr>
        <w:t>ё</w:t>
      </w:r>
      <w:r w:rsidRPr="00CE3ADC">
        <w:rPr>
          <w:sz w:val="28"/>
          <w:szCs w:val="28"/>
          <w:lang w:eastAsia="ru-RU"/>
        </w:rPr>
        <w:t>ма обращений по телефону, электронной почте о технических ошибках (дефектах) и нештатных ситуациях в работе ПО Системы по рабочим дням;</w:t>
      </w:r>
    </w:p>
    <w:p w:rsidR="002775C1" w:rsidRPr="00CE3ADC" w:rsidRDefault="002775C1" w:rsidP="00CE3ADC">
      <w:pPr>
        <w:numPr>
          <w:ilvl w:val="2"/>
          <w:numId w:val="5"/>
        </w:numPr>
        <w:tabs>
          <w:tab w:val="left" w:pos="1418"/>
        </w:tabs>
        <w:autoSpaceDE w:val="0"/>
        <w:autoSpaceDN w:val="0"/>
        <w:adjustRightInd w:val="0"/>
        <w:spacing w:before="0" w:after="0" w:line="276" w:lineRule="auto"/>
        <w:ind w:left="0" w:firstLine="709"/>
        <w:rPr>
          <w:sz w:val="28"/>
          <w:szCs w:val="28"/>
          <w:lang w:eastAsia="ru-RU"/>
        </w:rPr>
      </w:pPr>
      <w:r w:rsidRPr="00CE3ADC">
        <w:rPr>
          <w:sz w:val="28"/>
          <w:szCs w:val="28"/>
          <w:lang w:eastAsia="ru-RU"/>
        </w:rPr>
        <w:t xml:space="preserve">обрабатывать поступившие обращения не позднее 10 (десяти) рабочих дней с момента регистрации обращения; </w:t>
      </w:r>
    </w:p>
    <w:p w:rsidR="002775C1" w:rsidRPr="00CE3ADC" w:rsidRDefault="002775C1" w:rsidP="00CE3ADC">
      <w:pPr>
        <w:numPr>
          <w:ilvl w:val="2"/>
          <w:numId w:val="5"/>
        </w:numPr>
        <w:tabs>
          <w:tab w:val="left" w:pos="1418"/>
        </w:tabs>
        <w:autoSpaceDE w:val="0"/>
        <w:autoSpaceDN w:val="0"/>
        <w:adjustRightInd w:val="0"/>
        <w:spacing w:before="0" w:after="0" w:line="276" w:lineRule="auto"/>
        <w:ind w:left="0" w:firstLine="709"/>
        <w:rPr>
          <w:sz w:val="28"/>
          <w:szCs w:val="28"/>
          <w:lang w:eastAsia="ru-RU"/>
        </w:rPr>
      </w:pPr>
      <w:r w:rsidRPr="00CE3ADC">
        <w:rPr>
          <w:sz w:val="28"/>
          <w:szCs w:val="28"/>
          <w:lang w:eastAsia="ru-RU"/>
        </w:rPr>
        <w:t xml:space="preserve">проводить анализ информации о технических ошибках (дефектах) </w:t>
      </w:r>
      <w:r w:rsidR="008F089E">
        <w:rPr>
          <w:sz w:val="28"/>
          <w:szCs w:val="28"/>
          <w:lang w:eastAsia="ru-RU"/>
        </w:rPr>
        <w:br/>
      </w:r>
      <w:r w:rsidRPr="00CE3ADC">
        <w:rPr>
          <w:sz w:val="28"/>
          <w:szCs w:val="28"/>
          <w:lang w:eastAsia="ru-RU"/>
        </w:rPr>
        <w:t xml:space="preserve">в работе ПО Системы; </w:t>
      </w:r>
    </w:p>
    <w:p w:rsidR="002775C1" w:rsidRPr="00CE3ADC" w:rsidRDefault="002775C1" w:rsidP="00CE3ADC">
      <w:pPr>
        <w:numPr>
          <w:ilvl w:val="2"/>
          <w:numId w:val="5"/>
        </w:numPr>
        <w:tabs>
          <w:tab w:val="left" w:pos="1418"/>
        </w:tabs>
        <w:autoSpaceDE w:val="0"/>
        <w:autoSpaceDN w:val="0"/>
        <w:adjustRightInd w:val="0"/>
        <w:spacing w:before="0" w:after="0" w:line="276" w:lineRule="auto"/>
        <w:ind w:left="0" w:firstLine="709"/>
        <w:rPr>
          <w:sz w:val="28"/>
          <w:szCs w:val="28"/>
          <w:lang w:eastAsia="ru-RU"/>
        </w:rPr>
      </w:pPr>
      <w:r w:rsidRPr="00CE3ADC">
        <w:rPr>
          <w:sz w:val="28"/>
          <w:szCs w:val="28"/>
          <w:lang w:eastAsia="ru-RU"/>
        </w:rPr>
        <w:t>вносить изменения в ПО Системы в целях устранения выявленных технических ошибок (дефектов);</w:t>
      </w:r>
    </w:p>
    <w:p w:rsidR="002775C1" w:rsidRPr="00CE3ADC" w:rsidRDefault="002775C1" w:rsidP="00CE3ADC">
      <w:pPr>
        <w:numPr>
          <w:ilvl w:val="2"/>
          <w:numId w:val="5"/>
        </w:numPr>
        <w:tabs>
          <w:tab w:val="left" w:pos="1418"/>
        </w:tabs>
        <w:autoSpaceDE w:val="0"/>
        <w:autoSpaceDN w:val="0"/>
        <w:adjustRightInd w:val="0"/>
        <w:spacing w:before="0" w:after="0" w:line="276" w:lineRule="auto"/>
        <w:ind w:left="0" w:firstLine="709"/>
        <w:rPr>
          <w:sz w:val="28"/>
          <w:szCs w:val="28"/>
          <w:lang w:eastAsia="ru-RU"/>
        </w:rPr>
      </w:pPr>
      <w:r w:rsidRPr="00CE3ADC">
        <w:rPr>
          <w:sz w:val="28"/>
          <w:szCs w:val="28"/>
          <w:lang w:eastAsia="ru-RU"/>
        </w:rPr>
        <w:t xml:space="preserve">безвозмездно предоставлять Лицензиату в течение 2 </w:t>
      </w:r>
      <w:r w:rsidR="00843642">
        <w:rPr>
          <w:sz w:val="28"/>
          <w:szCs w:val="28"/>
          <w:lang w:eastAsia="ru-RU"/>
        </w:rPr>
        <w:t xml:space="preserve">(двух) </w:t>
      </w:r>
      <w:r w:rsidRPr="00CE3ADC">
        <w:rPr>
          <w:sz w:val="28"/>
          <w:szCs w:val="28"/>
          <w:lang w:eastAsia="ru-RU"/>
        </w:rPr>
        <w:t xml:space="preserve">рабочих дней все обновления ПО Системы с даты создания новой версии ПО Системы. При этом </w:t>
      </w:r>
      <w:r w:rsidRPr="00CE3ADC">
        <w:rPr>
          <w:sz w:val="28"/>
          <w:szCs w:val="28"/>
          <w:lang w:eastAsia="ru-RU"/>
        </w:rPr>
        <w:lastRenderedPageBreak/>
        <w:t>Стороны особо оговорили, что условия Соглашения, в том числе неисключительная (простая) лицензия на использование ПО Системы, в полном объ</w:t>
      </w:r>
      <w:r w:rsidR="00CE3ADC">
        <w:rPr>
          <w:sz w:val="28"/>
          <w:szCs w:val="28"/>
          <w:lang w:eastAsia="ru-RU"/>
        </w:rPr>
        <w:t>ё</w:t>
      </w:r>
      <w:r w:rsidRPr="00CE3ADC">
        <w:rPr>
          <w:sz w:val="28"/>
          <w:szCs w:val="28"/>
          <w:lang w:eastAsia="ru-RU"/>
        </w:rPr>
        <w:t>ме распространяются на все новые версии ПО Системы с момента передачи экземпляра новой версии Лицензиату;</w:t>
      </w:r>
    </w:p>
    <w:p w:rsidR="002775C1" w:rsidRPr="00CE3ADC" w:rsidRDefault="002775C1" w:rsidP="00CE3ADC">
      <w:pPr>
        <w:numPr>
          <w:ilvl w:val="2"/>
          <w:numId w:val="5"/>
        </w:numPr>
        <w:tabs>
          <w:tab w:val="left" w:pos="1418"/>
        </w:tabs>
        <w:autoSpaceDE w:val="0"/>
        <w:autoSpaceDN w:val="0"/>
        <w:adjustRightInd w:val="0"/>
        <w:spacing w:before="0" w:after="0" w:line="276" w:lineRule="auto"/>
        <w:ind w:left="0" w:firstLine="709"/>
        <w:rPr>
          <w:sz w:val="28"/>
          <w:szCs w:val="28"/>
          <w:lang w:eastAsia="ru-RU"/>
        </w:rPr>
      </w:pPr>
      <w:r w:rsidRPr="00CE3ADC">
        <w:rPr>
          <w:sz w:val="28"/>
          <w:szCs w:val="28"/>
          <w:lang w:eastAsia="ru-RU"/>
        </w:rPr>
        <w:t>восстанавливать работоспособность ПО Системы при возникновении внештатных ситуаций, связанных с ошибками в ПО Системы.</w:t>
      </w:r>
    </w:p>
    <w:p w:rsidR="002775C1" w:rsidRPr="00CE3ADC" w:rsidRDefault="002775C1" w:rsidP="00CE3ADC">
      <w:pPr>
        <w:numPr>
          <w:ilvl w:val="0"/>
          <w:numId w:val="3"/>
        </w:numPr>
        <w:tabs>
          <w:tab w:val="left" w:pos="1276"/>
        </w:tabs>
        <w:spacing w:before="0" w:after="0" w:line="276" w:lineRule="auto"/>
        <w:ind w:left="0" w:firstLine="709"/>
        <w:rPr>
          <w:rFonts w:eastAsiaTheme="minorHAnsi"/>
          <w:color w:val="auto"/>
          <w:sz w:val="28"/>
          <w:szCs w:val="28"/>
        </w:rPr>
      </w:pPr>
      <w:r w:rsidRPr="00CE3ADC">
        <w:rPr>
          <w:rFonts w:eastAsiaTheme="minorHAnsi"/>
          <w:color w:val="auto"/>
          <w:sz w:val="28"/>
          <w:szCs w:val="28"/>
        </w:rPr>
        <w:t>Лицензиат не предоставляет Лицензиару отч</w:t>
      </w:r>
      <w:r w:rsidR="00CE3ADC">
        <w:rPr>
          <w:rFonts w:eastAsiaTheme="minorHAnsi"/>
          <w:color w:val="auto"/>
          <w:sz w:val="28"/>
          <w:szCs w:val="28"/>
        </w:rPr>
        <w:t>ё</w:t>
      </w:r>
      <w:r w:rsidRPr="00CE3ADC">
        <w:rPr>
          <w:rFonts w:eastAsiaTheme="minorHAnsi"/>
          <w:color w:val="auto"/>
          <w:sz w:val="28"/>
          <w:szCs w:val="28"/>
        </w:rPr>
        <w:t>т об использовании ПО Системы.</w:t>
      </w:r>
    </w:p>
    <w:p w:rsidR="002775C1" w:rsidRPr="00CE3ADC" w:rsidRDefault="002775C1" w:rsidP="00CE3ADC">
      <w:pPr>
        <w:numPr>
          <w:ilvl w:val="0"/>
          <w:numId w:val="3"/>
        </w:numPr>
        <w:tabs>
          <w:tab w:val="left" w:pos="1276"/>
        </w:tabs>
        <w:spacing w:before="0" w:after="0" w:line="276" w:lineRule="auto"/>
        <w:ind w:left="0" w:firstLine="709"/>
        <w:rPr>
          <w:rFonts w:eastAsiaTheme="minorHAnsi"/>
          <w:color w:val="auto"/>
          <w:sz w:val="28"/>
          <w:szCs w:val="28"/>
        </w:rPr>
      </w:pPr>
      <w:r w:rsidRPr="00CE3ADC">
        <w:rPr>
          <w:rFonts w:eastAsiaTheme="minorHAnsi"/>
          <w:color w:val="auto"/>
          <w:sz w:val="28"/>
          <w:szCs w:val="28"/>
        </w:rPr>
        <w:t xml:space="preserve">Лицензиат не вправе использовать ПО Системы в целях и/или способами, не предусмотренными пунктом 2.1 Соглашения, в том числе осуществлять переработку, адаптацию, модификацию, вносить какие-либо изменения в ПО Системы, в том числе </w:t>
      </w:r>
      <w:proofErr w:type="spellStart"/>
      <w:r w:rsidRPr="00CE3ADC">
        <w:rPr>
          <w:rFonts w:eastAsiaTheme="minorHAnsi"/>
          <w:color w:val="auto"/>
          <w:sz w:val="28"/>
          <w:szCs w:val="28"/>
        </w:rPr>
        <w:t>декомпилировать</w:t>
      </w:r>
      <w:proofErr w:type="spellEnd"/>
      <w:r w:rsidRPr="00CE3ADC">
        <w:rPr>
          <w:rFonts w:eastAsiaTheme="minorHAnsi"/>
          <w:color w:val="auto"/>
          <w:sz w:val="28"/>
          <w:szCs w:val="28"/>
        </w:rPr>
        <w:t xml:space="preserve"> исходный код ПО Системы и обязуется обеспечить соблюдение указанных в настоящем пункте положений третьими лицами, использующими ПО Системы на основании предоставленной Лицензиатом сублицензии.</w:t>
      </w:r>
    </w:p>
    <w:p w:rsidR="002775C1" w:rsidRPr="00CE3ADC" w:rsidRDefault="002775C1" w:rsidP="00CE3ADC">
      <w:pPr>
        <w:keepNext/>
        <w:autoSpaceDE w:val="0"/>
        <w:autoSpaceDN w:val="0"/>
        <w:adjustRightInd w:val="0"/>
        <w:spacing w:before="240" w:after="120" w:line="276" w:lineRule="auto"/>
        <w:ind w:firstLine="567"/>
        <w:jc w:val="center"/>
        <w:rPr>
          <w:b/>
          <w:sz w:val="28"/>
          <w:szCs w:val="28"/>
          <w:lang w:eastAsia="ru-RU"/>
        </w:rPr>
      </w:pPr>
      <w:r w:rsidRPr="00CE3ADC">
        <w:rPr>
          <w:b/>
          <w:sz w:val="28"/>
          <w:szCs w:val="28"/>
          <w:lang w:eastAsia="ru-RU"/>
        </w:rPr>
        <w:t>3. Заключительные положения</w:t>
      </w:r>
    </w:p>
    <w:p w:rsidR="002775C1" w:rsidRPr="00CE3ADC" w:rsidRDefault="002775C1" w:rsidP="00CE3ADC">
      <w:pPr>
        <w:keepNext/>
        <w:numPr>
          <w:ilvl w:val="0"/>
          <w:numId w:val="6"/>
        </w:numPr>
        <w:tabs>
          <w:tab w:val="left" w:pos="1276"/>
        </w:tabs>
        <w:spacing w:before="0" w:after="0" w:line="276" w:lineRule="auto"/>
        <w:ind w:left="0" w:firstLine="709"/>
        <w:rPr>
          <w:rFonts w:eastAsiaTheme="minorHAnsi"/>
          <w:color w:val="auto"/>
          <w:sz w:val="28"/>
          <w:szCs w:val="28"/>
        </w:rPr>
      </w:pPr>
      <w:r w:rsidRPr="00CE3ADC">
        <w:rPr>
          <w:rFonts w:eastAsiaTheme="minorHAnsi"/>
          <w:color w:val="auto"/>
          <w:sz w:val="28"/>
          <w:szCs w:val="28"/>
        </w:rPr>
        <w:t xml:space="preserve">За невыполнение или ненадлежащее выполнение обязательств </w:t>
      </w:r>
      <w:r w:rsidR="008F089E">
        <w:rPr>
          <w:rFonts w:eastAsiaTheme="minorHAnsi"/>
          <w:color w:val="auto"/>
          <w:sz w:val="28"/>
          <w:szCs w:val="28"/>
        </w:rPr>
        <w:br/>
      </w:r>
      <w:r w:rsidRPr="00CE3ADC">
        <w:rPr>
          <w:rFonts w:eastAsiaTheme="minorHAnsi"/>
          <w:color w:val="auto"/>
          <w:sz w:val="28"/>
          <w:szCs w:val="28"/>
        </w:rPr>
        <w:t>по Соглашению Стороны несут ответственность в соответствии с действующим законодательством Российской Федерации.</w:t>
      </w:r>
    </w:p>
    <w:p w:rsidR="002775C1" w:rsidRPr="00CE3ADC" w:rsidRDefault="002775C1" w:rsidP="00CE3ADC">
      <w:pPr>
        <w:numPr>
          <w:ilvl w:val="0"/>
          <w:numId w:val="6"/>
        </w:numPr>
        <w:tabs>
          <w:tab w:val="left" w:pos="1276"/>
        </w:tabs>
        <w:spacing w:before="0" w:after="0" w:line="276" w:lineRule="auto"/>
        <w:ind w:left="0" w:firstLine="709"/>
        <w:rPr>
          <w:rFonts w:eastAsiaTheme="minorHAnsi"/>
          <w:color w:val="auto"/>
          <w:sz w:val="28"/>
          <w:szCs w:val="28"/>
        </w:rPr>
      </w:pPr>
      <w:r w:rsidRPr="00CE3ADC">
        <w:rPr>
          <w:rFonts w:eastAsiaTheme="minorHAnsi"/>
          <w:color w:val="auto"/>
          <w:sz w:val="28"/>
          <w:szCs w:val="28"/>
        </w:rPr>
        <w:t xml:space="preserve">В случае предъявления Лицензиату претензий или исков третьих лиц </w:t>
      </w:r>
      <w:r w:rsidR="008F089E">
        <w:rPr>
          <w:rFonts w:eastAsiaTheme="minorHAnsi"/>
          <w:color w:val="auto"/>
          <w:sz w:val="28"/>
          <w:szCs w:val="28"/>
        </w:rPr>
        <w:br/>
      </w:r>
      <w:r w:rsidRPr="00CE3ADC">
        <w:rPr>
          <w:rFonts w:eastAsiaTheme="minorHAnsi"/>
          <w:color w:val="auto"/>
          <w:sz w:val="28"/>
          <w:szCs w:val="28"/>
        </w:rPr>
        <w:t xml:space="preserve">в связи с использованием предоставленных ему по Соглашению прав, в том числе, </w:t>
      </w:r>
      <w:r w:rsidR="008F089E">
        <w:rPr>
          <w:rFonts w:eastAsiaTheme="minorHAnsi"/>
          <w:color w:val="auto"/>
          <w:sz w:val="28"/>
          <w:szCs w:val="28"/>
        </w:rPr>
        <w:br/>
      </w:r>
      <w:r w:rsidRPr="00CE3ADC">
        <w:rPr>
          <w:rFonts w:eastAsiaTheme="minorHAnsi"/>
          <w:color w:val="auto"/>
          <w:sz w:val="28"/>
          <w:szCs w:val="28"/>
        </w:rPr>
        <w:t xml:space="preserve">но не ограничиваясь, в результате несоблюдения Лицензиаром гарантий, изложенных в п. 1.6 Соглашения, Лицензиат обязан </w:t>
      </w:r>
      <w:r w:rsidR="00675E63" w:rsidRPr="00CE3ADC">
        <w:rPr>
          <w:rFonts w:eastAsiaTheme="minorHAnsi"/>
          <w:color w:val="auto"/>
          <w:sz w:val="28"/>
          <w:szCs w:val="28"/>
        </w:rPr>
        <w:t xml:space="preserve">не позднее </w:t>
      </w:r>
      <w:r w:rsidRPr="00CE3ADC">
        <w:rPr>
          <w:rFonts w:eastAsiaTheme="minorHAnsi"/>
          <w:color w:val="auto"/>
          <w:sz w:val="28"/>
          <w:szCs w:val="28"/>
        </w:rPr>
        <w:t>3 (тр</w:t>
      </w:r>
      <w:r w:rsidR="00CE3ADC">
        <w:rPr>
          <w:rFonts w:eastAsiaTheme="minorHAnsi"/>
          <w:color w:val="auto"/>
          <w:sz w:val="28"/>
          <w:szCs w:val="28"/>
        </w:rPr>
        <w:t>ё</w:t>
      </w:r>
      <w:r w:rsidRPr="00CE3ADC">
        <w:rPr>
          <w:rFonts w:eastAsiaTheme="minorHAnsi"/>
          <w:color w:val="auto"/>
          <w:sz w:val="28"/>
          <w:szCs w:val="28"/>
        </w:rPr>
        <w:t>х) рабочих дней с момента получения Лицензиатом таких претензий, требований и/или исков письменно уведомить об этом Лицензиара с приложением копий всех имеющихся у Лицензиата документов. Лицензиар обязуется самостоятельно и за свой сч</w:t>
      </w:r>
      <w:r w:rsidR="00CE3ADC">
        <w:rPr>
          <w:rFonts w:eastAsiaTheme="minorHAnsi"/>
          <w:color w:val="auto"/>
          <w:sz w:val="28"/>
          <w:szCs w:val="28"/>
        </w:rPr>
        <w:t>ё</w:t>
      </w:r>
      <w:r w:rsidRPr="00CE3ADC">
        <w:rPr>
          <w:rFonts w:eastAsiaTheme="minorHAnsi"/>
          <w:color w:val="auto"/>
          <w:sz w:val="28"/>
          <w:szCs w:val="28"/>
        </w:rPr>
        <w:t>т урегулировать указанные претензии, требования и/или иски, а в случае невозможности такого урегулирования, выступить на стороне Лицензиата, а также возместить Лицензиату разумные и документально подтвержд</w:t>
      </w:r>
      <w:r w:rsidR="00CE3ADC">
        <w:rPr>
          <w:rFonts w:eastAsiaTheme="minorHAnsi"/>
          <w:color w:val="auto"/>
          <w:sz w:val="28"/>
          <w:szCs w:val="28"/>
        </w:rPr>
        <w:t>ё</w:t>
      </w:r>
      <w:r w:rsidRPr="00CE3ADC">
        <w:rPr>
          <w:rFonts w:eastAsiaTheme="minorHAnsi"/>
          <w:color w:val="auto"/>
          <w:sz w:val="28"/>
          <w:szCs w:val="28"/>
        </w:rPr>
        <w:t>нные расходы, понес</w:t>
      </w:r>
      <w:r w:rsidR="00CE3ADC">
        <w:rPr>
          <w:rFonts w:eastAsiaTheme="minorHAnsi"/>
          <w:color w:val="auto"/>
          <w:sz w:val="28"/>
          <w:szCs w:val="28"/>
        </w:rPr>
        <w:t>ё</w:t>
      </w:r>
      <w:r w:rsidRPr="00CE3ADC">
        <w:rPr>
          <w:rFonts w:eastAsiaTheme="minorHAnsi"/>
          <w:color w:val="auto"/>
          <w:sz w:val="28"/>
          <w:szCs w:val="28"/>
        </w:rPr>
        <w:t xml:space="preserve">нные в связи </w:t>
      </w:r>
      <w:r w:rsidR="008F089E">
        <w:rPr>
          <w:rFonts w:eastAsiaTheme="minorHAnsi"/>
          <w:color w:val="auto"/>
          <w:sz w:val="28"/>
          <w:szCs w:val="28"/>
        </w:rPr>
        <w:br/>
      </w:r>
      <w:r w:rsidRPr="00CE3ADC">
        <w:rPr>
          <w:rFonts w:eastAsiaTheme="minorHAnsi"/>
          <w:color w:val="auto"/>
          <w:sz w:val="28"/>
          <w:szCs w:val="28"/>
        </w:rPr>
        <w:t>с урегулированием претензий и исков. Лицензиат не нес</w:t>
      </w:r>
      <w:r w:rsidR="00CE3ADC">
        <w:rPr>
          <w:rFonts w:eastAsiaTheme="minorHAnsi"/>
          <w:color w:val="auto"/>
          <w:sz w:val="28"/>
          <w:szCs w:val="28"/>
        </w:rPr>
        <w:t>ё</w:t>
      </w:r>
      <w:r w:rsidRPr="00CE3ADC">
        <w:rPr>
          <w:rFonts w:eastAsiaTheme="minorHAnsi"/>
          <w:color w:val="auto"/>
          <w:sz w:val="28"/>
          <w:szCs w:val="28"/>
        </w:rPr>
        <w:t>т ответственность за какие-либо убытки, понес</w:t>
      </w:r>
      <w:r w:rsidR="00CE3ADC">
        <w:rPr>
          <w:rFonts w:eastAsiaTheme="minorHAnsi"/>
          <w:color w:val="auto"/>
          <w:sz w:val="28"/>
          <w:szCs w:val="28"/>
        </w:rPr>
        <w:t>ё</w:t>
      </w:r>
      <w:r w:rsidRPr="00CE3ADC">
        <w:rPr>
          <w:rFonts w:eastAsiaTheme="minorHAnsi"/>
          <w:color w:val="auto"/>
          <w:sz w:val="28"/>
          <w:szCs w:val="28"/>
        </w:rPr>
        <w:t>нные Лицензиатом в связи с признанием Лицензиатом требований, претензий и/или исков третьих лиц без получения предварительного письменного согласия Лицензиара.</w:t>
      </w:r>
    </w:p>
    <w:p w:rsidR="002775C1" w:rsidRPr="00CE3ADC" w:rsidRDefault="002775C1" w:rsidP="00CE3ADC">
      <w:pPr>
        <w:numPr>
          <w:ilvl w:val="0"/>
          <w:numId w:val="6"/>
        </w:numPr>
        <w:tabs>
          <w:tab w:val="left" w:pos="1276"/>
        </w:tabs>
        <w:spacing w:before="0" w:after="0" w:line="276" w:lineRule="auto"/>
        <w:ind w:left="0" w:firstLine="709"/>
        <w:rPr>
          <w:rFonts w:eastAsiaTheme="minorHAnsi"/>
          <w:color w:val="auto"/>
          <w:sz w:val="28"/>
          <w:szCs w:val="28"/>
        </w:rPr>
      </w:pPr>
      <w:r w:rsidRPr="00CE3ADC">
        <w:rPr>
          <w:rFonts w:eastAsiaTheme="minorHAnsi"/>
          <w:color w:val="auto"/>
          <w:sz w:val="28"/>
          <w:szCs w:val="28"/>
        </w:rPr>
        <w:t>Во всем остальном, что не предусмотрено Соглашением, Стороны будут руководствоваться Соглашением о ГЧП и действующим законодательством Российской Федерации.</w:t>
      </w:r>
    </w:p>
    <w:p w:rsidR="002775C1" w:rsidRPr="00CE3ADC" w:rsidRDefault="002775C1" w:rsidP="00CE3ADC">
      <w:pPr>
        <w:numPr>
          <w:ilvl w:val="0"/>
          <w:numId w:val="6"/>
        </w:numPr>
        <w:tabs>
          <w:tab w:val="left" w:pos="1276"/>
        </w:tabs>
        <w:autoSpaceDE w:val="0"/>
        <w:autoSpaceDN w:val="0"/>
        <w:adjustRightInd w:val="0"/>
        <w:spacing w:before="0" w:after="0" w:line="276" w:lineRule="auto"/>
        <w:ind w:left="0" w:firstLine="709"/>
        <w:rPr>
          <w:sz w:val="28"/>
          <w:szCs w:val="28"/>
          <w:lang w:eastAsia="ru-RU"/>
        </w:rPr>
      </w:pPr>
      <w:r w:rsidRPr="00CE3ADC">
        <w:rPr>
          <w:sz w:val="28"/>
          <w:szCs w:val="28"/>
          <w:lang w:eastAsia="ru-RU"/>
        </w:rPr>
        <w:lastRenderedPageBreak/>
        <w:t>Любые изменения и дополнения к Соглашению действительны при условии, если они совершены в письменной форме и подписаны Сторонами или</w:t>
      </w:r>
      <w:r w:rsidR="00CE3ADC">
        <w:rPr>
          <w:sz w:val="28"/>
          <w:szCs w:val="28"/>
          <w:lang w:eastAsia="ru-RU"/>
        </w:rPr>
        <w:t>,</w:t>
      </w:r>
      <w:r w:rsidRPr="00CE3ADC">
        <w:rPr>
          <w:sz w:val="28"/>
          <w:szCs w:val="28"/>
          <w:lang w:eastAsia="ru-RU"/>
        </w:rPr>
        <w:t xml:space="preserve"> надлежаще уполномоченными на то</w:t>
      </w:r>
      <w:r w:rsidR="00CE3ADC">
        <w:rPr>
          <w:sz w:val="28"/>
          <w:szCs w:val="28"/>
          <w:lang w:eastAsia="ru-RU"/>
        </w:rPr>
        <w:t>,</w:t>
      </w:r>
      <w:r w:rsidRPr="00CE3ADC">
        <w:rPr>
          <w:sz w:val="28"/>
          <w:szCs w:val="28"/>
          <w:lang w:eastAsia="ru-RU"/>
        </w:rPr>
        <w:t xml:space="preserve"> представителями Сторон.</w:t>
      </w:r>
    </w:p>
    <w:p w:rsidR="002775C1" w:rsidRPr="00CE3ADC" w:rsidRDefault="002775C1" w:rsidP="00CE3ADC">
      <w:pPr>
        <w:numPr>
          <w:ilvl w:val="0"/>
          <w:numId w:val="6"/>
        </w:numPr>
        <w:tabs>
          <w:tab w:val="left" w:pos="1276"/>
        </w:tabs>
        <w:autoSpaceDE w:val="0"/>
        <w:autoSpaceDN w:val="0"/>
        <w:adjustRightInd w:val="0"/>
        <w:spacing w:before="0" w:after="0" w:line="276" w:lineRule="auto"/>
        <w:ind w:left="0" w:firstLine="709"/>
        <w:rPr>
          <w:sz w:val="28"/>
          <w:szCs w:val="28"/>
          <w:lang w:eastAsia="ru-RU"/>
        </w:rPr>
      </w:pPr>
      <w:r w:rsidRPr="00CE3ADC">
        <w:rPr>
          <w:sz w:val="28"/>
          <w:szCs w:val="28"/>
          <w:lang w:eastAsia="ru-RU"/>
        </w:rPr>
        <w:t xml:space="preserve">Стороны обязуются своевременно письменно извещать друг друга </w:t>
      </w:r>
      <w:r w:rsidR="008F089E">
        <w:rPr>
          <w:sz w:val="28"/>
          <w:szCs w:val="28"/>
          <w:lang w:eastAsia="ru-RU"/>
        </w:rPr>
        <w:br/>
      </w:r>
      <w:r w:rsidRPr="00CE3ADC">
        <w:rPr>
          <w:sz w:val="28"/>
          <w:szCs w:val="28"/>
          <w:lang w:eastAsia="ru-RU"/>
        </w:rPr>
        <w:t>об изменении своих реквизитов.</w:t>
      </w:r>
    </w:p>
    <w:p w:rsidR="002775C1" w:rsidRPr="00CE3ADC" w:rsidRDefault="002775C1" w:rsidP="00CE3ADC">
      <w:pPr>
        <w:numPr>
          <w:ilvl w:val="0"/>
          <w:numId w:val="6"/>
        </w:numPr>
        <w:tabs>
          <w:tab w:val="left" w:pos="1276"/>
        </w:tabs>
        <w:autoSpaceDE w:val="0"/>
        <w:autoSpaceDN w:val="0"/>
        <w:adjustRightInd w:val="0"/>
        <w:spacing w:before="0" w:after="0" w:line="276" w:lineRule="auto"/>
        <w:ind w:left="0" w:firstLine="709"/>
        <w:rPr>
          <w:sz w:val="28"/>
          <w:szCs w:val="28"/>
          <w:lang w:eastAsia="ru-RU"/>
        </w:rPr>
      </w:pPr>
      <w:r w:rsidRPr="00CE3ADC">
        <w:rPr>
          <w:sz w:val="28"/>
          <w:szCs w:val="28"/>
          <w:lang w:eastAsia="ru-RU"/>
        </w:rPr>
        <w:t>Все уведомления и сообщения в рамках Соглашения должны направляться Сторонами друг другу в письменной форме.</w:t>
      </w:r>
    </w:p>
    <w:p w:rsidR="002775C1" w:rsidRPr="00CE3ADC" w:rsidRDefault="00690A45" w:rsidP="00690A45">
      <w:pPr>
        <w:numPr>
          <w:ilvl w:val="0"/>
          <w:numId w:val="6"/>
        </w:numPr>
        <w:tabs>
          <w:tab w:val="left" w:pos="1276"/>
        </w:tabs>
        <w:autoSpaceDE w:val="0"/>
        <w:autoSpaceDN w:val="0"/>
        <w:adjustRightInd w:val="0"/>
        <w:spacing w:before="0" w:after="0" w:line="276" w:lineRule="auto"/>
        <w:ind w:left="0" w:firstLine="709"/>
        <w:rPr>
          <w:sz w:val="28"/>
          <w:szCs w:val="28"/>
          <w:lang w:eastAsia="ru-RU"/>
        </w:rPr>
      </w:pPr>
      <w:r w:rsidRPr="00690A45">
        <w:rPr>
          <w:sz w:val="28"/>
          <w:szCs w:val="28"/>
          <w:lang w:eastAsia="ru-RU"/>
        </w:rPr>
        <w:t>Все споры, связанные с настоящим Соглашением, по выбору истца передаются на рассмотрение в суд в соответствии с законодательством Российской Федерации</w:t>
      </w:r>
      <w:r w:rsidR="002775C1" w:rsidRPr="00CE3ADC">
        <w:rPr>
          <w:sz w:val="28"/>
          <w:szCs w:val="28"/>
          <w:lang w:eastAsia="ru-RU"/>
        </w:rPr>
        <w:t>.</w:t>
      </w:r>
    </w:p>
    <w:p w:rsidR="002775C1" w:rsidRPr="00CE3ADC" w:rsidRDefault="002775C1" w:rsidP="00CE3ADC">
      <w:pPr>
        <w:numPr>
          <w:ilvl w:val="0"/>
          <w:numId w:val="6"/>
        </w:numPr>
        <w:tabs>
          <w:tab w:val="left" w:pos="1276"/>
        </w:tabs>
        <w:autoSpaceDE w:val="0"/>
        <w:autoSpaceDN w:val="0"/>
        <w:adjustRightInd w:val="0"/>
        <w:spacing w:before="0" w:after="0" w:line="276" w:lineRule="auto"/>
        <w:ind w:left="0" w:firstLine="709"/>
        <w:rPr>
          <w:sz w:val="28"/>
          <w:szCs w:val="28"/>
          <w:lang w:eastAsia="ru-RU"/>
        </w:rPr>
      </w:pPr>
      <w:r w:rsidRPr="00CE3ADC">
        <w:rPr>
          <w:sz w:val="28"/>
          <w:szCs w:val="28"/>
          <w:lang w:eastAsia="ru-RU"/>
        </w:rPr>
        <w:t>Соглашение составлено в двух экземплярах, имеющих одинаковую юридическую силу, из которых один находится у Лицензиара, второй - у Лицензиата, все экземпляры имеют одинаковую юридическую силу.</w:t>
      </w:r>
    </w:p>
    <w:p w:rsidR="00675E63" w:rsidRPr="00CE3ADC" w:rsidRDefault="00675E63" w:rsidP="00CE3ADC">
      <w:pPr>
        <w:spacing w:line="276" w:lineRule="auto"/>
        <w:ind w:firstLine="0"/>
        <w:jc w:val="center"/>
        <w:rPr>
          <w:sz w:val="28"/>
          <w:szCs w:val="28"/>
        </w:rPr>
      </w:pPr>
    </w:p>
    <w:p w:rsidR="002775C1" w:rsidRPr="00CE3ADC" w:rsidRDefault="002775C1" w:rsidP="00CE3ADC">
      <w:pPr>
        <w:spacing w:line="276" w:lineRule="auto"/>
        <w:ind w:firstLine="0"/>
        <w:jc w:val="center"/>
        <w:rPr>
          <w:sz w:val="28"/>
          <w:szCs w:val="28"/>
        </w:rPr>
      </w:pPr>
      <w:r w:rsidRPr="00CE3ADC">
        <w:rPr>
          <w:sz w:val="28"/>
          <w:szCs w:val="28"/>
        </w:rPr>
        <w:t>КОНЕЦ ФОРМЫ</w:t>
      </w:r>
    </w:p>
    <w:p w:rsidR="002775C1" w:rsidRPr="00CE3ADC" w:rsidRDefault="002775C1" w:rsidP="00CE3ADC">
      <w:pPr>
        <w:spacing w:line="276" w:lineRule="auto"/>
        <w:ind w:firstLine="0"/>
        <w:jc w:val="center"/>
        <w:rPr>
          <w:sz w:val="28"/>
          <w:szCs w:val="28"/>
        </w:rPr>
      </w:pPr>
      <w:r w:rsidRPr="00CE3ADC">
        <w:rPr>
          <w:sz w:val="28"/>
          <w:szCs w:val="28"/>
        </w:rPr>
        <w:t>ФОРМУ УТВЕРДИЛИ:</w:t>
      </w:r>
    </w:p>
    <w:p w:rsidR="002775C1" w:rsidRPr="00CE3ADC" w:rsidRDefault="002775C1" w:rsidP="00CE3ADC">
      <w:pPr>
        <w:tabs>
          <w:tab w:val="left" w:pos="5103"/>
        </w:tabs>
        <w:spacing w:line="276" w:lineRule="auto"/>
        <w:ind w:firstLine="0"/>
        <w:rPr>
          <w:sz w:val="28"/>
          <w:szCs w:val="28"/>
        </w:rPr>
      </w:pPr>
      <w:r w:rsidRPr="00CE3ADC">
        <w:rPr>
          <w:sz w:val="28"/>
          <w:szCs w:val="28"/>
        </w:rPr>
        <w:t>Публичный партнёр</w:t>
      </w:r>
      <w:r w:rsidRPr="00CE3ADC">
        <w:rPr>
          <w:sz w:val="28"/>
          <w:szCs w:val="28"/>
        </w:rPr>
        <w:tab/>
        <w:t>Частный партнёр</w:t>
      </w:r>
    </w:p>
    <w:p w:rsidR="002775C1" w:rsidRPr="00CE3ADC" w:rsidRDefault="002775C1" w:rsidP="00CE3ADC">
      <w:pPr>
        <w:tabs>
          <w:tab w:val="left" w:pos="5103"/>
        </w:tabs>
        <w:spacing w:line="276" w:lineRule="auto"/>
        <w:ind w:firstLine="0"/>
        <w:rPr>
          <w:sz w:val="28"/>
          <w:szCs w:val="28"/>
        </w:rPr>
      </w:pPr>
    </w:p>
    <w:p w:rsidR="002775C1" w:rsidRPr="00CE3ADC" w:rsidRDefault="002775C1" w:rsidP="00CE3ADC">
      <w:pPr>
        <w:spacing w:line="276" w:lineRule="auto"/>
        <w:ind w:firstLine="0"/>
        <w:rPr>
          <w:sz w:val="28"/>
          <w:szCs w:val="28"/>
        </w:rPr>
      </w:pPr>
    </w:p>
    <w:p w:rsidR="002775C1" w:rsidRPr="00CE3ADC" w:rsidRDefault="002775C1" w:rsidP="00CE3ADC">
      <w:pPr>
        <w:tabs>
          <w:tab w:val="left" w:pos="5103"/>
        </w:tabs>
        <w:spacing w:line="276" w:lineRule="auto"/>
        <w:ind w:firstLine="0"/>
        <w:rPr>
          <w:sz w:val="28"/>
          <w:szCs w:val="28"/>
        </w:rPr>
      </w:pPr>
      <w:r w:rsidRPr="00CE3ADC">
        <w:rPr>
          <w:sz w:val="28"/>
          <w:szCs w:val="28"/>
        </w:rPr>
        <w:t>____________________ / ____________</w:t>
      </w:r>
      <w:r w:rsidRPr="00CE3ADC">
        <w:rPr>
          <w:sz w:val="28"/>
          <w:szCs w:val="28"/>
        </w:rPr>
        <w:tab/>
        <w:t>____________________ / ____________</w:t>
      </w:r>
    </w:p>
    <w:p w:rsidR="002775C1" w:rsidRPr="00CE3ADC" w:rsidRDefault="002775C1" w:rsidP="00CE3ADC">
      <w:pPr>
        <w:tabs>
          <w:tab w:val="left" w:pos="5103"/>
        </w:tabs>
        <w:spacing w:line="276" w:lineRule="auto"/>
        <w:ind w:firstLine="0"/>
        <w:rPr>
          <w:sz w:val="28"/>
          <w:szCs w:val="28"/>
        </w:rPr>
      </w:pPr>
      <w:r w:rsidRPr="00CE3ADC">
        <w:rPr>
          <w:sz w:val="28"/>
          <w:szCs w:val="28"/>
        </w:rPr>
        <w:t>«__» _______ 20</w:t>
      </w:r>
      <w:r w:rsidR="00E35A72" w:rsidRPr="00CE3ADC">
        <w:rPr>
          <w:sz w:val="28"/>
          <w:szCs w:val="28"/>
        </w:rPr>
        <w:t>23</w:t>
      </w:r>
      <w:r w:rsidRPr="00CE3ADC">
        <w:rPr>
          <w:sz w:val="28"/>
          <w:szCs w:val="28"/>
        </w:rPr>
        <w:t xml:space="preserve"> г.</w:t>
      </w:r>
      <w:r w:rsidRPr="00CE3ADC">
        <w:rPr>
          <w:sz w:val="28"/>
          <w:szCs w:val="28"/>
        </w:rPr>
        <w:tab/>
        <w:t>«__» _______ 20</w:t>
      </w:r>
      <w:r w:rsidR="00E35A72" w:rsidRPr="00CE3ADC">
        <w:rPr>
          <w:sz w:val="28"/>
          <w:szCs w:val="28"/>
        </w:rPr>
        <w:t>23</w:t>
      </w:r>
      <w:r w:rsidRPr="00CE3ADC">
        <w:rPr>
          <w:sz w:val="28"/>
          <w:szCs w:val="28"/>
        </w:rPr>
        <w:t xml:space="preserve"> г.</w:t>
      </w:r>
    </w:p>
    <w:p w:rsidR="00867230" w:rsidRPr="00CE3ADC" w:rsidRDefault="002775C1" w:rsidP="00CE3ADC">
      <w:pPr>
        <w:tabs>
          <w:tab w:val="left" w:pos="5103"/>
        </w:tabs>
        <w:spacing w:line="276" w:lineRule="auto"/>
        <w:ind w:firstLine="0"/>
        <w:rPr>
          <w:sz w:val="28"/>
          <w:szCs w:val="28"/>
        </w:rPr>
      </w:pPr>
      <w:r w:rsidRPr="00CE3ADC">
        <w:rPr>
          <w:sz w:val="28"/>
          <w:szCs w:val="28"/>
        </w:rPr>
        <w:t>М.П.</w:t>
      </w:r>
      <w:r w:rsidRPr="00CE3ADC">
        <w:rPr>
          <w:sz w:val="28"/>
          <w:szCs w:val="28"/>
        </w:rPr>
        <w:tab/>
        <w:t>М.П</w:t>
      </w:r>
      <w:r w:rsidR="00FC7FAE" w:rsidRPr="00CE3ADC">
        <w:rPr>
          <w:sz w:val="28"/>
          <w:szCs w:val="28"/>
        </w:rPr>
        <w:t>.</w:t>
      </w:r>
    </w:p>
    <w:sectPr w:rsidR="00867230" w:rsidRPr="00CE3ADC" w:rsidSect="00AA0FC5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0F69" w:rsidRDefault="00F20F69" w:rsidP="002775C1">
      <w:pPr>
        <w:spacing w:before="0" w:after="0" w:line="240" w:lineRule="auto"/>
      </w:pPr>
      <w:r>
        <w:separator/>
      </w:r>
    </w:p>
  </w:endnote>
  <w:endnote w:type="continuationSeparator" w:id="0">
    <w:p w:rsidR="00F20F69" w:rsidRDefault="00F20F69" w:rsidP="002775C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0F69" w:rsidRDefault="00F20F69" w:rsidP="002775C1">
      <w:pPr>
        <w:spacing w:before="0" w:after="0" w:line="240" w:lineRule="auto"/>
      </w:pPr>
      <w:r>
        <w:separator/>
      </w:r>
    </w:p>
  </w:footnote>
  <w:footnote w:type="continuationSeparator" w:id="0">
    <w:p w:rsidR="00F20F69" w:rsidRDefault="00F20F69" w:rsidP="002775C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93673348"/>
      <w:docPartObj>
        <w:docPartGallery w:val="Page Numbers (Top of Page)"/>
        <w:docPartUnique/>
      </w:docPartObj>
    </w:sdtPr>
    <w:sdtEndPr/>
    <w:sdtContent>
      <w:p w:rsidR="002775C1" w:rsidRDefault="002775C1" w:rsidP="005B57F9">
        <w:pPr>
          <w:pStyle w:val="a3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64B3">
          <w:rPr>
            <w:noProof/>
          </w:rPr>
          <w:t>3</w:t>
        </w:r>
        <w:r>
          <w:fldChar w:fldCharType="end"/>
        </w:r>
      </w:p>
    </w:sdtContent>
  </w:sdt>
  <w:p w:rsidR="002775C1" w:rsidRDefault="002775C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A232B"/>
    <w:multiLevelType w:val="multilevel"/>
    <w:tmpl w:val="160A03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2.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3B950C8D"/>
    <w:multiLevelType w:val="hybridMultilevel"/>
    <w:tmpl w:val="5AE468D6"/>
    <w:lvl w:ilvl="0" w:tplc="2E447268">
      <w:start w:val="1"/>
      <w:numFmt w:val="decimal"/>
      <w:lvlText w:val="2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571B6F2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39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A9D0C3F"/>
    <w:multiLevelType w:val="multilevel"/>
    <w:tmpl w:val="2996B3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2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6CB24721"/>
    <w:multiLevelType w:val="hybridMultilevel"/>
    <w:tmpl w:val="15049624"/>
    <w:lvl w:ilvl="0" w:tplc="657485EC">
      <w:start w:val="1"/>
      <w:numFmt w:val="bullet"/>
      <w:lvlText w:val=""/>
      <w:lvlJc w:val="left"/>
      <w:pPr>
        <w:ind w:left="5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940" w:hanging="360"/>
      </w:pPr>
      <w:rPr>
        <w:rFonts w:ascii="Wingdings" w:hAnsi="Wingdings" w:hint="default"/>
      </w:rPr>
    </w:lvl>
  </w:abstractNum>
  <w:abstractNum w:abstractNumId="5" w15:restartNumberingAfterBreak="0">
    <w:nsid w:val="72ED372E"/>
    <w:multiLevelType w:val="hybridMultilevel"/>
    <w:tmpl w:val="487AE906"/>
    <w:lvl w:ilvl="0" w:tplc="C1DCC9F2">
      <w:start w:val="1"/>
      <w:numFmt w:val="decimal"/>
      <w:lvlText w:val="3.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5C1"/>
    <w:rsid w:val="00131BBE"/>
    <w:rsid w:val="00227075"/>
    <w:rsid w:val="002775C1"/>
    <w:rsid w:val="00324323"/>
    <w:rsid w:val="003E4870"/>
    <w:rsid w:val="005310F3"/>
    <w:rsid w:val="005A59F7"/>
    <w:rsid w:val="005B57F9"/>
    <w:rsid w:val="00671634"/>
    <w:rsid w:val="00673D44"/>
    <w:rsid w:val="00675E63"/>
    <w:rsid w:val="00690A45"/>
    <w:rsid w:val="006A47B6"/>
    <w:rsid w:val="007A21D0"/>
    <w:rsid w:val="00827878"/>
    <w:rsid w:val="00843642"/>
    <w:rsid w:val="008708AF"/>
    <w:rsid w:val="008F089E"/>
    <w:rsid w:val="00901AA9"/>
    <w:rsid w:val="00A930C1"/>
    <w:rsid w:val="00AA0FC5"/>
    <w:rsid w:val="00AA2AEF"/>
    <w:rsid w:val="00C764B3"/>
    <w:rsid w:val="00CE3ADC"/>
    <w:rsid w:val="00D437F8"/>
    <w:rsid w:val="00E35A72"/>
    <w:rsid w:val="00F20F69"/>
    <w:rsid w:val="00F517FF"/>
    <w:rsid w:val="00F56167"/>
    <w:rsid w:val="00FC7FAE"/>
    <w:rsid w:val="00FD0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47D79F-5D8D-4C7E-BCD0-75A9084B8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5C1"/>
    <w:pPr>
      <w:spacing w:before="60" w:after="6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75C1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775C1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775C1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775C1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A0FC5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A0FC5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1057</Words>
  <Characters>6030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</dc:creator>
  <cp:keywords/>
  <dc:description/>
  <cp:lastModifiedBy>Элина Жиганова</cp:lastModifiedBy>
  <cp:revision>18</cp:revision>
  <cp:lastPrinted>2023-10-03T07:30:00Z</cp:lastPrinted>
  <dcterms:created xsi:type="dcterms:W3CDTF">2023-02-10T11:49:00Z</dcterms:created>
  <dcterms:modified xsi:type="dcterms:W3CDTF">2024-04-21T14:35:00Z</dcterms:modified>
</cp:coreProperties>
</file>