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7"/>
        <w:tblW w:w="0" w:type="auto"/>
        <w:tblLayout w:type="fixed"/>
        <w:tblLook w:val="01E0" w:firstRow="1" w:lastRow="1" w:firstColumn="1" w:lastColumn="1" w:noHBand="0" w:noVBand="0"/>
      </w:tblPr>
      <w:tblGrid>
        <w:gridCol w:w="107"/>
        <w:gridCol w:w="4395"/>
        <w:gridCol w:w="389"/>
        <w:gridCol w:w="174"/>
        <w:gridCol w:w="572"/>
        <w:gridCol w:w="4361"/>
        <w:gridCol w:w="563"/>
      </w:tblGrid>
      <w:tr w:rsidR="00327799" w:rsidRPr="00327799" w:rsidTr="008E23DD">
        <w:trPr>
          <w:trHeight w:val="998"/>
        </w:trPr>
        <w:tc>
          <w:tcPr>
            <w:tcW w:w="4502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83C5CF" wp14:editId="4E4842DB">
                  <wp:simplePos x="0" y="0"/>
                  <wp:positionH relativeFrom="margin">
                    <wp:posOffset>2721610</wp:posOffset>
                  </wp:positionH>
                  <wp:positionV relativeFrom="margin">
                    <wp:posOffset>115570</wp:posOffset>
                  </wp:positionV>
                  <wp:extent cx="777240" cy="766445"/>
                  <wp:effectExtent l="0" t="0" r="3810" b="0"/>
                  <wp:wrapNone/>
                  <wp:docPr id="5" name="Рисунок 5" descr="C:\Users\uprdocsopr2\Documents\Бланки УП-880\Для ЭП\КМ письмо углов\КМ псиьмо уг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prdocsopr2\Documents\Бланки УП-880\Для ЭП\КМ письмо углов\КМ псиьмо угл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МИНИСТЕРСТВО</w:t>
            </w:r>
          </w:p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ЗДРАВООХРАНЕНИЯ</w:t>
            </w:r>
          </w:p>
          <w:p w:rsidR="00327799" w:rsidRPr="00327799" w:rsidRDefault="00327799" w:rsidP="00327799">
            <w:pPr>
              <w:spacing w:after="0" w:line="276" w:lineRule="auto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5" w:type="dxa"/>
            <w:gridSpan w:val="3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 РЕСПУБЛИКАСЫ</w:t>
            </w:r>
          </w:p>
          <w:p w:rsidR="00327799" w:rsidRPr="00327799" w:rsidRDefault="00327799" w:rsidP="00327799">
            <w:pPr>
              <w:spacing w:after="0" w:line="276" w:lineRule="auto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СӘЛАМӘТЛЕК САКЛАУ</w:t>
            </w:r>
          </w:p>
          <w:p w:rsidR="00327799" w:rsidRPr="00327799" w:rsidRDefault="00327799" w:rsidP="00327799">
            <w:pPr>
              <w:spacing w:after="0" w:line="276" w:lineRule="auto"/>
              <w:ind w:left="317" w:right="-174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МИНИСТРЛЫГЫ</w:t>
            </w:r>
          </w:p>
        </w:tc>
      </w:tr>
      <w:tr w:rsidR="00327799" w:rsidRPr="00327799" w:rsidTr="008E23DD">
        <w:trPr>
          <w:trHeight w:val="98"/>
        </w:trPr>
        <w:tc>
          <w:tcPr>
            <w:tcW w:w="4502" w:type="dxa"/>
            <w:gridSpan w:val="2"/>
          </w:tcPr>
          <w:p w:rsidR="00327799" w:rsidRPr="00327799" w:rsidRDefault="00327799" w:rsidP="00327799">
            <w:pPr>
              <w:spacing w:after="0" w:line="276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327799" w:rsidRPr="00327799" w:rsidRDefault="00327799" w:rsidP="0032779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924" w:type="dxa"/>
            <w:gridSpan w:val="2"/>
          </w:tcPr>
          <w:p w:rsidR="00327799" w:rsidRPr="00327799" w:rsidRDefault="00327799" w:rsidP="00327799">
            <w:pPr>
              <w:spacing w:after="0" w:line="276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327799" w:rsidRPr="00327799" w:rsidTr="008E23DD">
        <w:trPr>
          <w:trHeight w:val="470"/>
        </w:trPr>
        <w:tc>
          <w:tcPr>
            <w:tcW w:w="4502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</w:t>
            </w:r>
            <w:proofErr w:type="gramStart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.О</w:t>
            </w:r>
            <w:proofErr w:type="gramEnd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стровского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 11/6, </w:t>
            </w:r>
          </w:p>
          <w:p w:rsidR="00327799" w:rsidRPr="00327799" w:rsidRDefault="00327799" w:rsidP="00327799">
            <w:pPr>
              <w:spacing w:after="0" w:line="276" w:lineRule="auto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 Казань, 420111</w:t>
            </w:r>
          </w:p>
        </w:tc>
        <w:tc>
          <w:tcPr>
            <w:tcW w:w="1135" w:type="dxa"/>
            <w:gridSpan w:val="3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327799" w:rsidRPr="00327799" w:rsidRDefault="00327799" w:rsidP="00327799">
            <w:pPr>
              <w:spacing w:after="0" w:line="276" w:lineRule="auto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Островский ур., 11/6 нчы йорт, </w:t>
            </w:r>
          </w:p>
          <w:p w:rsidR="00327799" w:rsidRPr="00327799" w:rsidRDefault="00327799" w:rsidP="00327799">
            <w:pPr>
              <w:spacing w:after="0" w:line="276" w:lineRule="auto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 шәһәре, 420111</w:t>
            </w:r>
          </w:p>
        </w:tc>
      </w:tr>
      <w:tr w:rsidR="00327799" w:rsidRPr="00327799" w:rsidTr="008E23DD">
        <w:trPr>
          <w:trHeight w:val="386"/>
        </w:trPr>
        <w:tc>
          <w:tcPr>
            <w:tcW w:w="4891" w:type="dxa"/>
            <w:gridSpan w:val="3"/>
          </w:tcPr>
          <w:p w:rsidR="00327799" w:rsidRPr="00327799" w:rsidRDefault="00327799" w:rsidP="00327799">
            <w:pPr>
              <w:spacing w:after="0" w:line="276" w:lineRule="auto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4"/>
                <w:szCs w:val="4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327799" w:rsidRPr="00327799" w:rsidRDefault="00327799" w:rsidP="00327799">
            <w:pPr>
              <w:spacing w:after="0" w:line="276" w:lineRule="auto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327799" w:rsidRPr="00327799" w:rsidTr="008E23DD">
        <w:trPr>
          <w:gridBefore w:val="1"/>
          <w:gridAfter w:val="1"/>
          <w:wBefore w:w="107" w:type="dxa"/>
          <w:wAfter w:w="563" w:type="dxa"/>
          <w:trHeight w:val="235"/>
        </w:trPr>
        <w:tc>
          <w:tcPr>
            <w:tcW w:w="9891" w:type="dxa"/>
            <w:gridSpan w:val="5"/>
          </w:tcPr>
          <w:p w:rsidR="00327799" w:rsidRPr="00327799" w:rsidRDefault="00327799" w:rsidP="00327799">
            <w:pPr>
              <w:spacing w:after="0" w:line="276" w:lineRule="auto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(843) 231-79-98, факс: (843) 238-41-44. 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minzdrav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2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277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minzdrav.tatarstan.ru</w:t>
            </w:r>
          </w:p>
        </w:tc>
      </w:tr>
      <w:tr w:rsidR="00327799" w:rsidRPr="00327799" w:rsidTr="008E23DD">
        <w:trPr>
          <w:gridBefore w:val="1"/>
          <w:gridAfter w:val="1"/>
          <w:wBefore w:w="107" w:type="dxa"/>
          <w:wAfter w:w="563" w:type="dxa"/>
          <w:trHeight w:val="186"/>
        </w:trPr>
        <w:tc>
          <w:tcPr>
            <w:tcW w:w="4958" w:type="dxa"/>
            <w:gridSpan w:val="3"/>
            <w:tcBorders>
              <w:top w:val="single" w:sz="12" w:space="0" w:color="auto"/>
            </w:tcBorders>
          </w:tcPr>
          <w:p w:rsidR="00327799" w:rsidRPr="00327799" w:rsidRDefault="00327799" w:rsidP="00327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3" w:type="dxa"/>
            <w:gridSpan w:val="2"/>
            <w:tcBorders>
              <w:top w:val="single" w:sz="12" w:space="0" w:color="auto"/>
            </w:tcBorders>
          </w:tcPr>
          <w:p w:rsidR="00327799" w:rsidRPr="00327799" w:rsidRDefault="00327799" w:rsidP="00327799">
            <w:pPr>
              <w:spacing w:after="0" w:line="276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F47CE" w:rsidRPr="00327799" w:rsidTr="008E23DD">
        <w:trPr>
          <w:trHeight w:val="283"/>
        </w:trPr>
        <w:tc>
          <w:tcPr>
            <w:tcW w:w="5637" w:type="dxa"/>
            <w:gridSpan w:val="5"/>
          </w:tcPr>
          <w:p w:rsidR="000F47CE" w:rsidRPr="00327799" w:rsidRDefault="000F47CE" w:rsidP="00327799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______________</w:t>
            </w:r>
          </w:p>
        </w:tc>
        <w:tc>
          <w:tcPr>
            <w:tcW w:w="4924" w:type="dxa"/>
            <w:gridSpan w:val="2"/>
            <w:vMerge w:val="restart"/>
          </w:tcPr>
          <w:p w:rsidR="000F47CE" w:rsidRPr="000F47CE" w:rsidRDefault="000F47CE" w:rsidP="000F47CE">
            <w:pPr>
              <w:spacing w:after="0" w:line="276" w:lineRule="auto"/>
              <w:ind w:left="-8" w:right="-1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47CE" w:rsidRPr="00327799" w:rsidTr="008E23DD">
        <w:trPr>
          <w:trHeight w:val="298"/>
        </w:trPr>
        <w:tc>
          <w:tcPr>
            <w:tcW w:w="5637" w:type="dxa"/>
            <w:gridSpan w:val="5"/>
          </w:tcPr>
          <w:p w:rsidR="000F47CE" w:rsidRPr="00327799" w:rsidRDefault="000F47CE" w:rsidP="0032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</w:t>
            </w:r>
          </w:p>
        </w:tc>
        <w:tc>
          <w:tcPr>
            <w:tcW w:w="4924" w:type="dxa"/>
            <w:gridSpan w:val="2"/>
            <w:vMerge/>
          </w:tcPr>
          <w:p w:rsidR="000F47CE" w:rsidRPr="00327799" w:rsidRDefault="000F47CE" w:rsidP="00424D47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44F" w:rsidRDefault="00E477CA" w:rsidP="00E477C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F5779">
        <w:rPr>
          <w:rFonts w:ascii="Times New Roman" w:hAnsi="Times New Roman" w:cs="Times New Roman"/>
          <w:sz w:val="28"/>
        </w:rPr>
        <w:t>Руководителю</w:t>
      </w:r>
    </w:p>
    <w:p w:rsidR="006F5779" w:rsidRDefault="00E477CA" w:rsidP="00E477C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</w:t>
      </w:r>
      <w:r w:rsidR="006F5779">
        <w:rPr>
          <w:rFonts w:ascii="Times New Roman" w:hAnsi="Times New Roman" w:cs="Times New Roman"/>
          <w:sz w:val="28"/>
        </w:rPr>
        <w:t>гентства инвестиционного</w:t>
      </w:r>
      <w:r w:rsidR="007C36AF" w:rsidRPr="007C36AF">
        <w:rPr>
          <w:rFonts w:ascii="Times New Roman" w:hAnsi="Times New Roman" w:cs="Times New Roman"/>
          <w:sz w:val="28"/>
        </w:rPr>
        <w:t xml:space="preserve"> </w:t>
      </w:r>
      <w:r w:rsidR="00C2746D">
        <w:rPr>
          <w:rFonts w:ascii="Times New Roman" w:hAnsi="Times New Roman" w:cs="Times New Roman"/>
          <w:sz w:val="28"/>
        </w:rPr>
        <w:t xml:space="preserve">   </w:t>
      </w:r>
    </w:p>
    <w:p w:rsidR="0029505C" w:rsidRDefault="00E477CA" w:rsidP="006E0875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развития </w:t>
      </w:r>
      <w:r w:rsidR="007C36AF" w:rsidRPr="007C36AF">
        <w:rPr>
          <w:rFonts w:ascii="Times New Roman" w:hAnsi="Times New Roman" w:cs="Times New Roman"/>
          <w:sz w:val="28"/>
        </w:rPr>
        <w:t>Республики Татарстан</w:t>
      </w:r>
      <w:r w:rsidR="007C36AF" w:rsidRPr="007C36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6F5779">
        <w:rPr>
          <w:rFonts w:ascii="Times New Roman" w:hAnsi="Times New Roman" w:cs="Times New Roman"/>
          <w:sz w:val="28"/>
        </w:rPr>
        <w:t>Т.И.Минуллиной</w:t>
      </w:r>
      <w:proofErr w:type="spellEnd"/>
    </w:p>
    <w:p w:rsidR="007C36AF" w:rsidRPr="007C36AF" w:rsidRDefault="007C36AF" w:rsidP="002950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  <w:r w:rsidRPr="007C36AF">
        <w:rPr>
          <w:rFonts w:ascii="Times New Roman" w:hAnsi="Times New Roman" w:cs="Times New Roman"/>
          <w:sz w:val="28"/>
        </w:rPr>
        <w:tab/>
      </w:r>
    </w:p>
    <w:p w:rsidR="007546E6" w:rsidRDefault="007C36AF" w:rsidP="0029505C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36AF">
        <w:rPr>
          <w:rFonts w:ascii="Times New Roman" w:hAnsi="Times New Roman" w:cs="Times New Roman"/>
          <w:sz w:val="28"/>
        </w:rPr>
        <w:t>Уважаем</w:t>
      </w:r>
      <w:r w:rsidR="0086444F">
        <w:rPr>
          <w:rFonts w:ascii="Times New Roman" w:hAnsi="Times New Roman" w:cs="Times New Roman"/>
          <w:sz w:val="28"/>
        </w:rPr>
        <w:t xml:space="preserve">ая </w:t>
      </w:r>
      <w:r w:rsidR="006F5779">
        <w:rPr>
          <w:rFonts w:ascii="Times New Roman" w:hAnsi="Times New Roman" w:cs="Times New Roman"/>
          <w:sz w:val="28"/>
        </w:rPr>
        <w:t>Талия Ильгизовна</w:t>
      </w:r>
      <w:r w:rsidRPr="007C36AF">
        <w:rPr>
          <w:rFonts w:ascii="Times New Roman" w:hAnsi="Times New Roman" w:cs="Times New Roman"/>
          <w:sz w:val="28"/>
        </w:rPr>
        <w:t>!</w:t>
      </w:r>
    </w:p>
    <w:p w:rsidR="004D4A55" w:rsidRDefault="004D4A55" w:rsidP="004D4A55">
      <w:pPr>
        <w:spacing w:after="0" w:line="240" w:lineRule="auto"/>
        <w:ind w:left="425" w:firstLine="1134"/>
        <w:jc w:val="both"/>
        <w:rPr>
          <w:rFonts w:ascii="Times New Roman" w:hAnsi="Times New Roman" w:cs="Times New Roman"/>
          <w:sz w:val="28"/>
        </w:rPr>
      </w:pPr>
    </w:p>
    <w:p w:rsidR="003D23DF" w:rsidRPr="003D23DF" w:rsidRDefault="003D23DF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6552">
        <w:rPr>
          <w:rFonts w:ascii="Times New Roman" w:hAnsi="Times New Roman" w:cs="Times New Roman"/>
          <w:color w:val="000000"/>
          <w:sz w:val="28"/>
          <w:szCs w:val="28"/>
        </w:rPr>
        <w:t>соответствии с поручением Премьер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-министра Республики Татарстан от 16.09.2020 №51873</w:t>
      </w:r>
      <w:r w:rsidR="00416552">
        <w:rPr>
          <w:rFonts w:ascii="Times New Roman" w:hAnsi="Times New Roman" w:cs="Times New Roman"/>
          <w:color w:val="000000"/>
          <w:sz w:val="28"/>
          <w:szCs w:val="28"/>
        </w:rPr>
        <w:t>, Вашим запросом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552">
        <w:rPr>
          <w:rFonts w:ascii="Times New Roman" w:hAnsi="Times New Roman" w:cs="Times New Roman"/>
          <w:color w:val="000000"/>
          <w:sz w:val="28"/>
          <w:szCs w:val="28"/>
        </w:rPr>
        <w:t xml:space="preserve">от 15.12.2020 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16552">
        <w:rPr>
          <w:rFonts w:ascii="Times New Roman" w:hAnsi="Times New Roman" w:cs="Times New Roman"/>
          <w:color w:val="000000"/>
          <w:sz w:val="28"/>
          <w:szCs w:val="28"/>
        </w:rPr>
        <w:t xml:space="preserve">01/2909 Министерство здравоохранения Республики Татарстан 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сообщает следующее. </w:t>
      </w:r>
    </w:p>
    <w:p w:rsidR="006411FE" w:rsidRDefault="006411FE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проекта «Многопрофильный центр медицинской реабилитации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</w:t>
      </w:r>
      <w:proofErr w:type="spellStart"/>
      <w:r w:rsidR="00CA62D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CA62D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CA62D6">
        <w:rPr>
          <w:rFonts w:ascii="Times New Roman" w:hAnsi="Times New Roman" w:cs="Times New Roman"/>
          <w:color w:val="000000"/>
          <w:sz w:val="28"/>
          <w:szCs w:val="28"/>
        </w:rPr>
        <w:t>азань</w:t>
      </w:r>
      <w:proofErr w:type="spellEnd"/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3D23DF"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поручений Президента Республики Татарстан </w:t>
      </w:r>
      <w:proofErr w:type="spellStart"/>
      <w:r w:rsidRPr="003D23DF">
        <w:rPr>
          <w:rFonts w:ascii="Times New Roman" w:hAnsi="Times New Roman" w:cs="Times New Roman"/>
          <w:color w:val="000000"/>
          <w:sz w:val="28"/>
          <w:szCs w:val="28"/>
        </w:rPr>
        <w:t>Р.Н.Минниханова</w:t>
      </w:r>
      <w:proofErr w:type="spellEnd"/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встречи с руководством ООО «</w:t>
      </w:r>
      <w:proofErr w:type="spellStart"/>
      <w:r w:rsidRPr="003D23DF">
        <w:rPr>
          <w:rFonts w:ascii="Times New Roman" w:hAnsi="Times New Roman" w:cs="Times New Roman"/>
          <w:color w:val="000000"/>
          <w:sz w:val="28"/>
          <w:szCs w:val="28"/>
        </w:rPr>
        <w:t>ПремиумСтрой</w:t>
      </w:r>
      <w:proofErr w:type="spellEnd"/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-Инвест» </w:t>
      </w:r>
      <w:r>
        <w:rPr>
          <w:rFonts w:ascii="Times New Roman" w:hAnsi="Times New Roman" w:cs="Times New Roman"/>
          <w:color w:val="000000"/>
          <w:sz w:val="28"/>
          <w:szCs w:val="28"/>
        </w:rPr>
        <w:t>от 22.06.2020 №ПР-140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EAE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Татарстан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приняла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на себя </w:t>
      </w:r>
      <w:r w:rsidR="009C76F0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по содействию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1FE" w:rsidRDefault="003D23DF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D23DF">
        <w:rPr>
          <w:rFonts w:ascii="Times New Roman" w:hAnsi="Times New Roman" w:cs="Times New Roman"/>
          <w:color w:val="000000"/>
          <w:sz w:val="28"/>
          <w:szCs w:val="28"/>
        </w:rPr>
        <w:t>поиске</w:t>
      </w:r>
      <w:proofErr w:type="gramEnd"/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 отв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етственный государственный орган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Министерство земельных и имущественных отношений Республики Татарстан</w:t>
      </w:r>
      <w:r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411FE" w:rsidRDefault="009939B8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>подведению инженерных коммуникаций к земельному участку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с определением источника финансирования данных видов работ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государственный орган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411FE" w:rsidRDefault="00AD6EAE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предложению налоговых льгот  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11FE" w:rsidRPr="00641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ответственный государственный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экономики Республики Татарстан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финансов Республики Татарстан,</w:t>
      </w:r>
    </w:p>
    <w:p w:rsidR="006411FE" w:rsidRDefault="009939B8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подготовке к подписанию соглашения о реализации инвестиционного проекта по созданию центра медицинской реабилитации  на условиях государственно-частного партнерства с детальной проработкой обязанностей его сторон, включая подве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необходимых инженерных сет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государственный орган </w:t>
      </w:r>
      <w:r w:rsidR="00AD6EAE">
        <w:rPr>
          <w:rFonts w:ascii="Times New Roman" w:hAnsi="Times New Roman" w:cs="Times New Roman"/>
          <w:color w:val="000000"/>
          <w:sz w:val="28"/>
          <w:szCs w:val="28"/>
        </w:rPr>
        <w:t>Агентство инвестиционного развития Республики Татарстан)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D23DF" w:rsidRPr="003D23DF" w:rsidRDefault="009939B8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t>ежегодному финансированию государственного задания на оказание центром медицинской реабилитации ООО «</w:t>
      </w:r>
      <w:proofErr w:type="spellStart"/>
      <w:r w:rsidR="00CA62D6">
        <w:rPr>
          <w:rFonts w:ascii="Times New Roman" w:hAnsi="Times New Roman" w:cs="Times New Roman"/>
          <w:color w:val="000000"/>
          <w:sz w:val="28"/>
          <w:szCs w:val="28"/>
        </w:rPr>
        <w:t>ПремиумСтрой</w:t>
      </w:r>
      <w:proofErr w:type="spellEnd"/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-Инвест» медицинских услуг, включая реабилитацию граждан, перенесших новую </w:t>
      </w:r>
      <w:proofErr w:type="spellStart"/>
      <w:r w:rsidR="00CA62D6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инфекцию, в объеме 200,00 </w:t>
      </w:r>
      <w:proofErr w:type="spellStart"/>
      <w:r w:rsidR="00CA62D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CA62D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A62D6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11FE" w:rsidRPr="006411FE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11FE" w:rsidRPr="006411F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11FE" w:rsidRPr="006411FE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6411F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Республики Татарстан и ГУ «Территориальный фонд обязательного медицинского страхования Республики Татарстан</w:t>
      </w:r>
      <w:r w:rsidR="003D23DF" w:rsidRPr="003D23D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D23DF" w:rsidRPr="003D23DF" w:rsidRDefault="002B51C2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23DF" w:rsidRPr="003D23DF">
        <w:rPr>
          <w:rFonts w:ascii="Times New Roman" w:hAnsi="Times New Roman" w:cs="Times New Roman"/>
          <w:sz w:val="28"/>
          <w:szCs w:val="28"/>
        </w:rPr>
        <w:t xml:space="preserve">адрес Кабинета Министров Республики Татарстан </w:t>
      </w:r>
      <w:r w:rsidRPr="003D23DF">
        <w:rPr>
          <w:rFonts w:ascii="Times New Roman" w:hAnsi="Times New Roman" w:cs="Times New Roman"/>
          <w:sz w:val="28"/>
          <w:szCs w:val="28"/>
        </w:rPr>
        <w:t xml:space="preserve">19 сентября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23DF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D23DF" w:rsidRPr="003D23D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E6F0E">
        <w:rPr>
          <w:rFonts w:ascii="Times New Roman" w:hAnsi="Times New Roman" w:cs="Times New Roman"/>
          <w:sz w:val="28"/>
          <w:szCs w:val="28"/>
        </w:rPr>
        <w:t>предложение компан</w:t>
      </w:r>
      <w:proofErr w:type="gramStart"/>
      <w:r w:rsidR="00CE6F0E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DF" w:rsidRPr="003D23D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D23DF" w:rsidRPr="003D23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3DF" w:rsidRPr="003D23DF">
        <w:rPr>
          <w:rFonts w:ascii="Times New Roman" w:hAnsi="Times New Roman" w:cs="Times New Roman"/>
          <w:sz w:val="28"/>
          <w:szCs w:val="28"/>
        </w:rPr>
        <w:t>ПремиумСтрой</w:t>
      </w:r>
      <w:proofErr w:type="spellEnd"/>
      <w:r w:rsidR="003D23DF" w:rsidRPr="003D23DF">
        <w:rPr>
          <w:rFonts w:ascii="Times New Roman" w:hAnsi="Times New Roman" w:cs="Times New Roman"/>
          <w:sz w:val="28"/>
          <w:szCs w:val="28"/>
        </w:rPr>
        <w:t xml:space="preserve">-Инвест» </w:t>
      </w:r>
      <w:r w:rsidR="00E501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3DF" w:rsidRPr="003D23DF">
        <w:rPr>
          <w:rFonts w:ascii="Times New Roman" w:hAnsi="Times New Roman" w:cs="Times New Roman"/>
          <w:sz w:val="28"/>
          <w:szCs w:val="28"/>
        </w:rPr>
        <w:t>о реализации проекта государственно-частного партнерства</w:t>
      </w:r>
      <w:r w:rsidR="00311930">
        <w:rPr>
          <w:rFonts w:ascii="Times New Roman" w:hAnsi="Times New Roman" w:cs="Times New Roman"/>
          <w:sz w:val="28"/>
          <w:szCs w:val="28"/>
        </w:rPr>
        <w:t>.</w:t>
      </w:r>
    </w:p>
    <w:p w:rsidR="003D23DF" w:rsidRDefault="002B51C2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октябре текущего года Министерством здравоохранения Республики Татарстан совместно с </w:t>
      </w:r>
      <w:r w:rsidR="003D23DF" w:rsidRPr="003D23DF">
        <w:rPr>
          <w:rFonts w:ascii="Times New Roman" w:hAnsi="Times New Roman" w:cs="Times New Roman"/>
          <w:sz w:val="28"/>
          <w:szCs w:val="28"/>
        </w:rPr>
        <w:t xml:space="preserve">Агентством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развития Республики Татарстан прорабатывались замечания и вопросы по проекту, </w:t>
      </w:r>
      <w:r w:rsidR="009C76F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еженедельные видеоконференции в онлайн-формате с участием </w:t>
      </w:r>
      <w:r w:rsidR="006411FE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министерств, в ноябре совещания не проводились.</w:t>
      </w:r>
    </w:p>
    <w:p w:rsidR="00BC39B2" w:rsidRDefault="00BC39B2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Татарстан совместно с инициаторами </w:t>
      </w:r>
      <w:r w:rsidR="009C76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проработаны вопросы по утверждению коечной  мощности реабилитационного центра (государственный сегмент – 147 коек, коммерческий сегмент – 40 коек), проведено согласование расчетов объемов планового задания для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ПремиумСтрой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-Инвест», </w:t>
      </w:r>
      <w:r w:rsidR="00A30AEC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минимальному объему основных медицинских услуг, планируемые к оказанию в реабилитационном центре, в соответствии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нормами по клинико-статистическим группам заболеваний (КСГ), проработаны вопросы по медицинским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изделиям и оборудованию, которым будет оснащен объект предполагаемого строительства,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 ноября 2011 г</w:t>
      </w:r>
      <w:r w:rsidR="006411F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№323-ФЗ «Об основах охраны здоровья гражданам в </w:t>
      </w:r>
      <w:r w:rsidRPr="004D4A55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A495D" w:rsidRPr="003D23DF" w:rsidRDefault="00CA495D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55">
        <w:rPr>
          <w:rFonts w:ascii="Times New Roman" w:hAnsi="Times New Roman" w:cs="Times New Roman"/>
          <w:sz w:val="28"/>
          <w:szCs w:val="28"/>
        </w:rPr>
        <w:t>Согласно</w:t>
      </w:r>
      <w:r w:rsidRPr="003D23DF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D23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3DF">
        <w:rPr>
          <w:rFonts w:ascii="Times New Roman" w:hAnsi="Times New Roman" w:cs="Times New Roman"/>
          <w:sz w:val="28"/>
          <w:szCs w:val="28"/>
        </w:rPr>
        <w:t xml:space="preserve"> </w:t>
      </w:r>
      <w:r w:rsidRPr="00CA495D">
        <w:rPr>
          <w:rFonts w:ascii="Times New Roman" w:hAnsi="Times New Roman" w:cs="Times New Roman"/>
          <w:sz w:val="28"/>
          <w:szCs w:val="28"/>
        </w:rPr>
        <w:t>от 13 июля 2015 г</w:t>
      </w:r>
      <w:r w:rsidR="006411FE">
        <w:rPr>
          <w:rFonts w:ascii="Times New Roman" w:hAnsi="Times New Roman" w:cs="Times New Roman"/>
          <w:sz w:val="28"/>
          <w:szCs w:val="28"/>
        </w:rPr>
        <w:t>ода</w:t>
      </w:r>
      <w:r w:rsidRPr="00CA495D">
        <w:rPr>
          <w:rFonts w:ascii="Times New Roman" w:hAnsi="Times New Roman" w:cs="Times New Roman"/>
          <w:sz w:val="28"/>
          <w:szCs w:val="28"/>
        </w:rPr>
        <w:t xml:space="preserve"> № 224-ФЗ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95D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CA495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495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9C76F0">
        <w:rPr>
          <w:rFonts w:ascii="Times New Roman" w:hAnsi="Times New Roman" w:cs="Times New Roman"/>
          <w:sz w:val="28"/>
          <w:szCs w:val="28"/>
        </w:rPr>
        <w:t>,</w:t>
      </w:r>
      <w:r w:rsidRPr="003D23DF">
        <w:rPr>
          <w:rFonts w:ascii="Times New Roman" w:hAnsi="Times New Roman" w:cs="Times New Roman"/>
          <w:sz w:val="28"/>
          <w:szCs w:val="28"/>
        </w:rPr>
        <w:t xml:space="preserve"> публичный партнер</w:t>
      </w:r>
      <w:r>
        <w:rPr>
          <w:rFonts w:ascii="Times New Roman" w:hAnsi="Times New Roman" w:cs="Times New Roman"/>
          <w:sz w:val="28"/>
          <w:szCs w:val="28"/>
        </w:rPr>
        <w:t xml:space="preserve"> от имени Республики Татарстан (Министерство здравоохранения Республики Татарстан)</w:t>
      </w:r>
      <w:r w:rsidRPr="003D23DF">
        <w:rPr>
          <w:rFonts w:ascii="Times New Roman" w:hAnsi="Times New Roman" w:cs="Times New Roman"/>
          <w:sz w:val="28"/>
          <w:szCs w:val="28"/>
        </w:rPr>
        <w:t xml:space="preserve"> в срок, </w:t>
      </w:r>
      <w:proofErr w:type="spellStart"/>
      <w:r w:rsidRPr="003D23DF">
        <w:rPr>
          <w:rFonts w:ascii="Times New Roman" w:hAnsi="Times New Roman" w:cs="Times New Roman"/>
          <w:sz w:val="28"/>
          <w:szCs w:val="28"/>
        </w:rPr>
        <w:t>непревышающий</w:t>
      </w:r>
      <w:proofErr w:type="spellEnd"/>
      <w:r w:rsidRPr="003D23DF">
        <w:rPr>
          <w:rFonts w:ascii="Times New Roman" w:hAnsi="Times New Roman" w:cs="Times New Roman"/>
          <w:sz w:val="28"/>
          <w:szCs w:val="28"/>
        </w:rPr>
        <w:t xml:space="preserve"> девяност</w:t>
      </w:r>
      <w:r w:rsidR="008944D2">
        <w:rPr>
          <w:rFonts w:ascii="Times New Roman" w:hAnsi="Times New Roman" w:cs="Times New Roman"/>
          <w:sz w:val="28"/>
          <w:szCs w:val="28"/>
        </w:rPr>
        <w:t>о</w:t>
      </w:r>
      <w:r w:rsidRPr="003D23DF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предложения, </w:t>
      </w:r>
      <w:r w:rsidRPr="00E50118">
        <w:rPr>
          <w:rFonts w:ascii="Times New Roman" w:hAnsi="Times New Roman" w:cs="Times New Roman"/>
          <w:sz w:val="28"/>
          <w:szCs w:val="28"/>
          <w:u w:val="single"/>
        </w:rPr>
        <w:t>обяза</w:t>
      </w:r>
      <w:r w:rsidRPr="003D23DF">
        <w:rPr>
          <w:rFonts w:ascii="Times New Roman" w:hAnsi="Times New Roman" w:cs="Times New Roman"/>
          <w:sz w:val="28"/>
          <w:szCs w:val="28"/>
        </w:rPr>
        <w:t xml:space="preserve">н рассмотреть такое предложение в </w:t>
      </w:r>
      <w:hyperlink r:id="rId8" w:history="1">
        <w:r w:rsidRPr="00CA495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CA495D">
        <w:rPr>
          <w:rFonts w:ascii="Times New Roman" w:hAnsi="Times New Roman" w:cs="Times New Roman"/>
          <w:sz w:val="28"/>
          <w:szCs w:val="28"/>
        </w:rPr>
        <w:t>,</w:t>
      </w:r>
      <w:r w:rsidRPr="003D23DF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принять одно из следующих</w:t>
      </w:r>
      <w:proofErr w:type="gramEnd"/>
      <w:r w:rsidRPr="003D23DF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CA495D" w:rsidRPr="003D23DF" w:rsidRDefault="00CA495D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DF">
        <w:rPr>
          <w:rFonts w:ascii="Times New Roman" w:hAnsi="Times New Roman" w:cs="Times New Roman"/>
          <w:sz w:val="28"/>
          <w:szCs w:val="28"/>
        </w:rPr>
        <w:t xml:space="preserve">1) о направлении предложения о реализации проекта на рассмотрение в уполномоченный орган </w:t>
      </w:r>
      <w:r w:rsidR="008944D2">
        <w:rPr>
          <w:rFonts w:ascii="Times New Roman" w:hAnsi="Times New Roman" w:cs="Times New Roman"/>
          <w:sz w:val="28"/>
          <w:szCs w:val="28"/>
        </w:rPr>
        <w:t>(</w:t>
      </w:r>
      <w:r w:rsidRPr="003D23DF">
        <w:rPr>
          <w:rFonts w:ascii="Times New Roman" w:hAnsi="Times New Roman" w:cs="Times New Roman"/>
          <w:sz w:val="28"/>
          <w:szCs w:val="28"/>
        </w:rPr>
        <w:t>в целях оценки эффективности и определения его сравнительного преимущества;</w:t>
      </w:r>
    </w:p>
    <w:p w:rsidR="004D4A55" w:rsidRDefault="00CA495D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DF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CA495D" w:rsidRDefault="00CA495D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49543F">
        <w:rPr>
          <w:rFonts w:ascii="Times New Roman" w:hAnsi="Times New Roman" w:cs="Times New Roman"/>
          <w:sz w:val="28"/>
          <w:szCs w:val="28"/>
        </w:rPr>
        <w:t xml:space="preserve">п.5 ст.9 («..срок проведения уполномоченным органом  оценки </w:t>
      </w:r>
      <w:r w:rsidR="00047F3C">
        <w:rPr>
          <w:rFonts w:ascii="Times New Roman" w:hAnsi="Times New Roman" w:cs="Times New Roman"/>
          <w:sz w:val="28"/>
          <w:szCs w:val="28"/>
        </w:rPr>
        <w:t xml:space="preserve">     </w:t>
      </w:r>
      <w:r w:rsidR="0049543F">
        <w:rPr>
          <w:rFonts w:ascii="Times New Roman" w:hAnsi="Times New Roman" w:cs="Times New Roman"/>
          <w:sz w:val="28"/>
          <w:szCs w:val="28"/>
        </w:rPr>
        <w:t xml:space="preserve">эффективности проекта и определения его сравнительного преимущества не может </w:t>
      </w:r>
      <w:r w:rsidR="0049543F" w:rsidRPr="0049543F">
        <w:rPr>
          <w:rFonts w:ascii="Times New Roman" w:hAnsi="Times New Roman" w:cs="Times New Roman"/>
          <w:sz w:val="28"/>
          <w:szCs w:val="28"/>
          <w:u w:val="single"/>
        </w:rPr>
        <w:t>превышать девяносто дней</w:t>
      </w:r>
      <w:r w:rsidR="0049543F">
        <w:rPr>
          <w:rFonts w:ascii="Times New Roman" w:hAnsi="Times New Roman" w:cs="Times New Roman"/>
          <w:sz w:val="28"/>
          <w:szCs w:val="28"/>
        </w:rPr>
        <w:t xml:space="preserve"> со дня поступления такого проекта в уполномоченный орган</w:t>
      </w:r>
      <w:proofErr w:type="gramStart"/>
      <w:r w:rsidR="0049543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49543F" w:rsidRDefault="0049543F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соблюдением п.5 ст.9 («..при рассмотрении предложения о реализации </w:t>
      </w:r>
      <w:r w:rsidR="0004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(или) инициатора проекта дополнительные материалы и документы, проводить переговоры с обязательным участием публичного партнера и инициатора проекта, в том числе в форме совместных совещаний, в порядке установленным Правительством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47F3C">
        <w:rPr>
          <w:rFonts w:ascii="Times New Roman" w:hAnsi="Times New Roman" w:cs="Times New Roman"/>
          <w:sz w:val="28"/>
          <w:szCs w:val="28"/>
        </w:rPr>
        <w:t xml:space="preserve">изучения направленных в уполномоченный орган материалов и документов, а также </w:t>
      </w:r>
      <w:r w:rsidR="00047F3C">
        <w:rPr>
          <w:rFonts w:ascii="Times New Roman" w:hAnsi="Times New Roman" w:cs="Times New Roman"/>
          <w:sz w:val="28"/>
          <w:szCs w:val="28"/>
        </w:rPr>
        <w:lastRenderedPageBreak/>
        <w:t>проведенных переговоров содержание предложения о реализации проекта может быть изменено до дня утверждения заключения, предусмотренного частью 10 статьи 9, при наличии согласия уполномоченного органа, публичного партнера, а также инициатора проекта в случае, если предложение о реализации проекта было подготовлено инициатором проекта..»).</w:t>
      </w:r>
      <w:proofErr w:type="gramEnd"/>
    </w:p>
    <w:p w:rsidR="00963BEF" w:rsidRDefault="00963BEF" w:rsidP="0096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в соответствии с пунктами 1.1. и 2.1.10 Положения об Агентстве инвестиционного развития Республики Татарстан, утвержденного постановлением Кабинета Министров от 06.06.2011 №460,</w:t>
      </w:r>
      <w:r w:rsidRPr="0098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вопросам сопровождения и реализации инвестиционных проектов, а также осуществление полномочий   уполномоченного органа </w:t>
      </w:r>
      <w:r w:rsidR="00311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государственно-частного партнерства возложено на Агентство инвестиционного развития Республики Татарстан,</w:t>
      </w:r>
      <w:r w:rsidRPr="0064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Татарстан </w:t>
      </w:r>
      <w:r w:rsidRPr="003C00C2">
        <w:rPr>
          <w:rFonts w:ascii="Times New Roman" w:hAnsi="Times New Roman" w:cs="Times New Roman"/>
          <w:sz w:val="28"/>
          <w:szCs w:val="28"/>
          <w:u w:val="single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D23DF">
        <w:rPr>
          <w:rFonts w:ascii="Times New Roman" w:hAnsi="Times New Roman" w:cs="Times New Roman"/>
          <w:sz w:val="28"/>
          <w:szCs w:val="28"/>
        </w:rPr>
        <w:t>направлении предложения о реализации проекта</w:t>
      </w:r>
      <w:proofErr w:type="gramEnd"/>
      <w:r w:rsidRPr="003D23DF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Агентство инвестиционного развития Республики Татарстан </w:t>
      </w:r>
      <w:r w:rsidRPr="003D23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23D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D23DF">
        <w:rPr>
          <w:rFonts w:ascii="Times New Roman" w:hAnsi="Times New Roman" w:cs="Times New Roman"/>
          <w:sz w:val="28"/>
          <w:szCs w:val="28"/>
        </w:rPr>
        <w:t xml:space="preserve"> оценки эффективности и определения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инвестора.</w:t>
      </w:r>
    </w:p>
    <w:p w:rsidR="00047F3C" w:rsidRDefault="00047F3C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E5011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в адрес Министерства здравоохранения Республики Татарстан финансовое заключение и обос</w:t>
      </w:r>
      <w:r w:rsidR="00E50118">
        <w:rPr>
          <w:rFonts w:ascii="Times New Roman" w:hAnsi="Times New Roman" w:cs="Times New Roman"/>
          <w:sz w:val="28"/>
          <w:szCs w:val="28"/>
        </w:rPr>
        <w:t>нование по проекту н</w:t>
      </w:r>
      <w:r w:rsidR="00963BEF">
        <w:rPr>
          <w:rFonts w:ascii="Times New Roman" w:hAnsi="Times New Roman" w:cs="Times New Roman"/>
          <w:sz w:val="28"/>
          <w:szCs w:val="28"/>
        </w:rPr>
        <w:t>е поступало, нами повторно направлен запрос</w:t>
      </w:r>
      <w:r w:rsidR="00E50118">
        <w:rPr>
          <w:rFonts w:ascii="Times New Roman" w:hAnsi="Times New Roman" w:cs="Times New Roman"/>
          <w:sz w:val="28"/>
          <w:szCs w:val="28"/>
        </w:rPr>
        <w:t xml:space="preserve"> </w:t>
      </w:r>
      <w:r w:rsidR="00311930">
        <w:rPr>
          <w:rFonts w:ascii="Times New Roman" w:hAnsi="Times New Roman" w:cs="Times New Roman"/>
          <w:sz w:val="28"/>
          <w:szCs w:val="28"/>
        </w:rPr>
        <w:t xml:space="preserve">в адрес Министерства финансов Республики Татарстан </w:t>
      </w:r>
      <w:r w:rsidR="00E50118">
        <w:rPr>
          <w:rFonts w:ascii="Times New Roman" w:hAnsi="Times New Roman" w:cs="Times New Roman"/>
          <w:sz w:val="28"/>
          <w:szCs w:val="28"/>
        </w:rPr>
        <w:t>(от 11.12.2020 №09-01/15267).</w:t>
      </w:r>
    </w:p>
    <w:p w:rsidR="00ED7913" w:rsidRDefault="00ED7913" w:rsidP="00ED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инвестиционного развития Республики Татарстан 7 декабря              2020 года инициировано совещание </w:t>
      </w:r>
      <w:r w:rsidRPr="003D23DF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публичной стороны, представителями инвестора, повторно </w:t>
      </w:r>
      <w:r w:rsidRPr="003D23DF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3DF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23DF">
        <w:rPr>
          <w:rFonts w:ascii="Times New Roman" w:hAnsi="Times New Roman" w:cs="Times New Roman"/>
          <w:sz w:val="28"/>
          <w:szCs w:val="28"/>
        </w:rPr>
        <w:t xml:space="preserve"> к проекту соглашения 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дарственно-частном партнерстве, составлен протокол переговоров, который не содержит заключение Министерства финансов Республики Татарстан, в части возмещения финансовых затрат и рисков, которые возложены на публичного партнера, </w:t>
      </w:r>
      <w:r w:rsidRPr="003119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19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11930">
        <w:rPr>
          <w:rFonts w:ascii="Times New Roman" w:hAnsi="Times New Roman" w:cs="Times New Roman"/>
          <w:sz w:val="28"/>
          <w:szCs w:val="28"/>
        </w:rPr>
        <w:t xml:space="preserve"> с чем считаем данный протокол </w:t>
      </w:r>
      <w:r>
        <w:rPr>
          <w:rFonts w:ascii="Times New Roman" w:hAnsi="Times New Roman" w:cs="Times New Roman"/>
          <w:sz w:val="28"/>
          <w:szCs w:val="28"/>
        </w:rPr>
        <w:t>подлежит пересмотру.</w:t>
      </w:r>
    </w:p>
    <w:p w:rsidR="00ED7913" w:rsidRDefault="00ED7913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«Решение об изменении условия Предложения» необходимо отразить позицию Министерства финансов Республики Татарстан в части покрытия возможных финансовых рисков и затрат. </w:t>
      </w:r>
    </w:p>
    <w:p w:rsidR="00047F3C" w:rsidRPr="003D23DF" w:rsidRDefault="00047F3C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DF">
        <w:rPr>
          <w:rFonts w:ascii="Times New Roman" w:hAnsi="Times New Roman" w:cs="Times New Roman"/>
          <w:sz w:val="28"/>
          <w:szCs w:val="28"/>
        </w:rPr>
        <w:t>Таким образом, Министерство здравоохранения Республики Татарстан как публичн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D23DF">
        <w:rPr>
          <w:rFonts w:ascii="Times New Roman" w:hAnsi="Times New Roman" w:cs="Times New Roman"/>
          <w:sz w:val="28"/>
          <w:szCs w:val="28"/>
        </w:rPr>
        <w:t xml:space="preserve"> партнер, выступающ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23DF">
        <w:rPr>
          <w:rFonts w:ascii="Times New Roman" w:hAnsi="Times New Roman" w:cs="Times New Roman"/>
          <w:sz w:val="28"/>
          <w:szCs w:val="28"/>
        </w:rPr>
        <w:t xml:space="preserve"> от лица Республики Татарстан, </w:t>
      </w:r>
      <w:r>
        <w:rPr>
          <w:rFonts w:ascii="Times New Roman" w:hAnsi="Times New Roman" w:cs="Times New Roman"/>
          <w:sz w:val="28"/>
          <w:szCs w:val="28"/>
        </w:rPr>
        <w:t>готово принять на себя обязательство по заключению соглашения о государственно-частном партнерстве при получении положительного заключения по проекту от Министерств</w:t>
      </w:r>
      <w:r w:rsidR="00E50118">
        <w:rPr>
          <w:rFonts w:ascii="Times New Roman" w:hAnsi="Times New Roman" w:cs="Times New Roman"/>
          <w:sz w:val="28"/>
          <w:szCs w:val="28"/>
        </w:rPr>
        <w:t>а финансов Республики Татарстан и доработанного варианта соглашения по проекту.</w:t>
      </w:r>
    </w:p>
    <w:p w:rsidR="00ED7913" w:rsidRDefault="00ED7913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F3C" w:rsidRDefault="00E50118" w:rsidP="009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A6A" w:rsidRPr="00DB1B23" w:rsidRDefault="00983A6A" w:rsidP="00983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B23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983A6A" w:rsidRPr="008E001C" w:rsidRDefault="006519CE" w:rsidP="0098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3A6A">
        <w:rPr>
          <w:rFonts w:ascii="Times New Roman" w:hAnsi="Times New Roman" w:cs="Times New Roman"/>
          <w:sz w:val="28"/>
          <w:szCs w:val="28"/>
        </w:rPr>
        <w:t>инистр</w:t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983A6A">
        <w:rPr>
          <w:rFonts w:ascii="Times New Roman" w:hAnsi="Times New Roman" w:cs="Times New Roman"/>
          <w:sz w:val="28"/>
          <w:szCs w:val="28"/>
        </w:rPr>
        <w:tab/>
      </w:r>
      <w:r w:rsidR="00E96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96E8E">
        <w:rPr>
          <w:rFonts w:ascii="Times New Roman" w:hAnsi="Times New Roman" w:cs="Times New Roman"/>
          <w:sz w:val="28"/>
          <w:szCs w:val="28"/>
        </w:rPr>
        <w:t>М.Н.Садыков</w:t>
      </w:r>
      <w:proofErr w:type="spellEnd"/>
    </w:p>
    <w:p w:rsidR="00E50118" w:rsidRDefault="00E50118" w:rsidP="0098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CE" w:rsidRDefault="006519CE" w:rsidP="0098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CE" w:rsidRDefault="006519CE" w:rsidP="0098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18" w:rsidRDefault="00E50118" w:rsidP="00983A6A">
      <w:pPr>
        <w:spacing w:after="0"/>
        <w:rPr>
          <w:rFonts w:ascii="Times New Roman" w:hAnsi="Times New Roman" w:cs="Times New Roman"/>
        </w:rPr>
      </w:pPr>
      <w:proofErr w:type="spellStart"/>
      <w:r w:rsidRPr="004974F7">
        <w:rPr>
          <w:rFonts w:ascii="Times New Roman" w:hAnsi="Times New Roman" w:cs="Times New Roman"/>
        </w:rPr>
        <w:t>Н.Р.Байчурина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265E8" w:rsidRPr="008E001C" w:rsidRDefault="00E50118" w:rsidP="00983A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2317942</w:t>
      </w:r>
    </w:p>
    <w:sectPr w:rsidR="005265E8" w:rsidRPr="008E001C" w:rsidSect="00983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A8DFE"/>
    <w:lvl w:ilvl="0">
      <w:start w:val="1"/>
      <w:numFmt w:val="bullet"/>
      <w:pStyle w:val="a"/>
      <w:lvlText w:val=""/>
      <w:lvlJc w:val="left"/>
      <w:pPr>
        <w:tabs>
          <w:tab w:val="num" w:pos="3335"/>
        </w:tabs>
        <w:ind w:left="2258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8FECE60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3481F2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</w:rPr>
    </w:lvl>
  </w:abstractNum>
  <w:abstractNum w:abstractNumId="4">
    <w:nsid w:val="00000006"/>
    <w:multiLevelType w:val="singleLevel"/>
    <w:tmpl w:val="12BE45D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NewRomanPSMT"/>
        <w:sz w:val="28"/>
      </w:rPr>
    </w:lvl>
  </w:abstractNum>
  <w:abstractNum w:abstractNumId="5">
    <w:nsid w:val="52596F9C"/>
    <w:multiLevelType w:val="hybridMultilevel"/>
    <w:tmpl w:val="3EDAAA12"/>
    <w:lvl w:ilvl="0" w:tplc="EF04203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3"/>
    <w:rsid w:val="000110BD"/>
    <w:rsid w:val="00021A5C"/>
    <w:rsid w:val="00046FC5"/>
    <w:rsid w:val="00047240"/>
    <w:rsid w:val="00047F3C"/>
    <w:rsid w:val="00053CAA"/>
    <w:rsid w:val="00060C0F"/>
    <w:rsid w:val="00082894"/>
    <w:rsid w:val="000838F1"/>
    <w:rsid w:val="000A53EB"/>
    <w:rsid w:val="000B2ABD"/>
    <w:rsid w:val="000C48F0"/>
    <w:rsid w:val="000F47CE"/>
    <w:rsid w:val="000F660B"/>
    <w:rsid w:val="001005A4"/>
    <w:rsid w:val="00103191"/>
    <w:rsid w:val="0010579C"/>
    <w:rsid w:val="00190491"/>
    <w:rsid w:val="0019411A"/>
    <w:rsid w:val="001A09EA"/>
    <w:rsid w:val="001B3730"/>
    <w:rsid w:val="001B6E6B"/>
    <w:rsid w:val="001C0E3F"/>
    <w:rsid w:val="001D2606"/>
    <w:rsid w:val="001F73A7"/>
    <w:rsid w:val="001F7952"/>
    <w:rsid w:val="002018CC"/>
    <w:rsid w:val="00220FAC"/>
    <w:rsid w:val="00233E74"/>
    <w:rsid w:val="00234C93"/>
    <w:rsid w:val="00254576"/>
    <w:rsid w:val="0027078E"/>
    <w:rsid w:val="00285103"/>
    <w:rsid w:val="00292A6E"/>
    <w:rsid w:val="0029505C"/>
    <w:rsid w:val="002B2008"/>
    <w:rsid w:val="002B2FD9"/>
    <w:rsid w:val="002B31D6"/>
    <w:rsid w:val="002B51C2"/>
    <w:rsid w:val="002C124C"/>
    <w:rsid w:val="002D5112"/>
    <w:rsid w:val="003035EE"/>
    <w:rsid w:val="00311930"/>
    <w:rsid w:val="00314C1B"/>
    <w:rsid w:val="00327799"/>
    <w:rsid w:val="0034180B"/>
    <w:rsid w:val="0034666E"/>
    <w:rsid w:val="00347F38"/>
    <w:rsid w:val="003503CA"/>
    <w:rsid w:val="0035500D"/>
    <w:rsid w:val="003579EC"/>
    <w:rsid w:val="003628A2"/>
    <w:rsid w:val="00363558"/>
    <w:rsid w:val="00363ABE"/>
    <w:rsid w:val="00365D2A"/>
    <w:rsid w:val="0037572F"/>
    <w:rsid w:val="00377180"/>
    <w:rsid w:val="003774EE"/>
    <w:rsid w:val="0039147E"/>
    <w:rsid w:val="003A21F4"/>
    <w:rsid w:val="003A4A9E"/>
    <w:rsid w:val="003A4FBF"/>
    <w:rsid w:val="003B3E8D"/>
    <w:rsid w:val="003C00C2"/>
    <w:rsid w:val="003C4218"/>
    <w:rsid w:val="003D23DF"/>
    <w:rsid w:val="003E5E70"/>
    <w:rsid w:val="00402E02"/>
    <w:rsid w:val="004037FC"/>
    <w:rsid w:val="0040407C"/>
    <w:rsid w:val="00414F86"/>
    <w:rsid w:val="00416552"/>
    <w:rsid w:val="00424D47"/>
    <w:rsid w:val="004268FF"/>
    <w:rsid w:val="00435D3B"/>
    <w:rsid w:val="0044292B"/>
    <w:rsid w:val="00445ACA"/>
    <w:rsid w:val="00452643"/>
    <w:rsid w:val="004565BF"/>
    <w:rsid w:val="00460876"/>
    <w:rsid w:val="0047794A"/>
    <w:rsid w:val="004944E8"/>
    <w:rsid w:val="0049543F"/>
    <w:rsid w:val="004974A4"/>
    <w:rsid w:val="004974F7"/>
    <w:rsid w:val="004A6688"/>
    <w:rsid w:val="004B4490"/>
    <w:rsid w:val="004B6B1C"/>
    <w:rsid w:val="004D178A"/>
    <w:rsid w:val="004D4A55"/>
    <w:rsid w:val="004D719B"/>
    <w:rsid w:val="00513CEF"/>
    <w:rsid w:val="00520A60"/>
    <w:rsid w:val="00520C52"/>
    <w:rsid w:val="00525FD0"/>
    <w:rsid w:val="005265E8"/>
    <w:rsid w:val="00535532"/>
    <w:rsid w:val="005372CB"/>
    <w:rsid w:val="0054473D"/>
    <w:rsid w:val="005460FF"/>
    <w:rsid w:val="005632BF"/>
    <w:rsid w:val="0057038C"/>
    <w:rsid w:val="0058718F"/>
    <w:rsid w:val="005A5505"/>
    <w:rsid w:val="005B06FF"/>
    <w:rsid w:val="005B47A8"/>
    <w:rsid w:val="005C0AB2"/>
    <w:rsid w:val="005D7B2D"/>
    <w:rsid w:val="005E11ED"/>
    <w:rsid w:val="005F065E"/>
    <w:rsid w:val="005F51BF"/>
    <w:rsid w:val="0061794C"/>
    <w:rsid w:val="00623B86"/>
    <w:rsid w:val="00626D39"/>
    <w:rsid w:val="00632C22"/>
    <w:rsid w:val="006411FE"/>
    <w:rsid w:val="00650D37"/>
    <w:rsid w:val="006519CE"/>
    <w:rsid w:val="006530FC"/>
    <w:rsid w:val="00660104"/>
    <w:rsid w:val="00667F51"/>
    <w:rsid w:val="006B680B"/>
    <w:rsid w:val="006C274A"/>
    <w:rsid w:val="006D08D7"/>
    <w:rsid w:val="006E0875"/>
    <w:rsid w:val="006E11F5"/>
    <w:rsid w:val="006E49E2"/>
    <w:rsid w:val="006F4082"/>
    <w:rsid w:val="006F5779"/>
    <w:rsid w:val="00724FCA"/>
    <w:rsid w:val="00743F41"/>
    <w:rsid w:val="0074476F"/>
    <w:rsid w:val="00751374"/>
    <w:rsid w:val="007546E6"/>
    <w:rsid w:val="00767FE8"/>
    <w:rsid w:val="007811C7"/>
    <w:rsid w:val="00783818"/>
    <w:rsid w:val="007A3746"/>
    <w:rsid w:val="007B1D86"/>
    <w:rsid w:val="007C36AF"/>
    <w:rsid w:val="007D4C2B"/>
    <w:rsid w:val="007E36EA"/>
    <w:rsid w:val="007F6E00"/>
    <w:rsid w:val="00813AF0"/>
    <w:rsid w:val="00834AC8"/>
    <w:rsid w:val="00844784"/>
    <w:rsid w:val="00855B97"/>
    <w:rsid w:val="0086444F"/>
    <w:rsid w:val="00870DC6"/>
    <w:rsid w:val="008720B1"/>
    <w:rsid w:val="00875C92"/>
    <w:rsid w:val="008914A3"/>
    <w:rsid w:val="00893239"/>
    <w:rsid w:val="008944D2"/>
    <w:rsid w:val="008A7174"/>
    <w:rsid w:val="008B1603"/>
    <w:rsid w:val="008B4798"/>
    <w:rsid w:val="008C2DA8"/>
    <w:rsid w:val="008C5879"/>
    <w:rsid w:val="008D03A7"/>
    <w:rsid w:val="008D409C"/>
    <w:rsid w:val="008E001C"/>
    <w:rsid w:val="008E23DD"/>
    <w:rsid w:val="009129E3"/>
    <w:rsid w:val="00912CCA"/>
    <w:rsid w:val="009203F6"/>
    <w:rsid w:val="0094087E"/>
    <w:rsid w:val="00950FFF"/>
    <w:rsid w:val="00952EFF"/>
    <w:rsid w:val="00955130"/>
    <w:rsid w:val="009575D8"/>
    <w:rsid w:val="00960A8D"/>
    <w:rsid w:val="00963BEF"/>
    <w:rsid w:val="00970187"/>
    <w:rsid w:val="00970D13"/>
    <w:rsid w:val="00975B96"/>
    <w:rsid w:val="00983A6A"/>
    <w:rsid w:val="009939B8"/>
    <w:rsid w:val="009A1A03"/>
    <w:rsid w:val="009B252D"/>
    <w:rsid w:val="009B564C"/>
    <w:rsid w:val="009C0A8F"/>
    <w:rsid w:val="009C61EC"/>
    <w:rsid w:val="009C76F0"/>
    <w:rsid w:val="009D2185"/>
    <w:rsid w:val="009E11B4"/>
    <w:rsid w:val="00A168A4"/>
    <w:rsid w:val="00A227DC"/>
    <w:rsid w:val="00A26CC9"/>
    <w:rsid w:val="00A30AEC"/>
    <w:rsid w:val="00A35BEA"/>
    <w:rsid w:val="00A5324A"/>
    <w:rsid w:val="00A658AA"/>
    <w:rsid w:val="00A72800"/>
    <w:rsid w:val="00A7774B"/>
    <w:rsid w:val="00A82B9A"/>
    <w:rsid w:val="00A851DA"/>
    <w:rsid w:val="00A91862"/>
    <w:rsid w:val="00A93701"/>
    <w:rsid w:val="00AA1F55"/>
    <w:rsid w:val="00AB58A8"/>
    <w:rsid w:val="00AC68C0"/>
    <w:rsid w:val="00AD6EAE"/>
    <w:rsid w:val="00AF7234"/>
    <w:rsid w:val="00B00AFA"/>
    <w:rsid w:val="00B03415"/>
    <w:rsid w:val="00B07E40"/>
    <w:rsid w:val="00B2229E"/>
    <w:rsid w:val="00B4163A"/>
    <w:rsid w:val="00B46332"/>
    <w:rsid w:val="00B51FB7"/>
    <w:rsid w:val="00B522A0"/>
    <w:rsid w:val="00B54F6A"/>
    <w:rsid w:val="00B64E1A"/>
    <w:rsid w:val="00B65470"/>
    <w:rsid w:val="00B719AD"/>
    <w:rsid w:val="00B94CC1"/>
    <w:rsid w:val="00B97C4D"/>
    <w:rsid w:val="00BB50AD"/>
    <w:rsid w:val="00BC39B2"/>
    <w:rsid w:val="00BD4CDB"/>
    <w:rsid w:val="00BD57A0"/>
    <w:rsid w:val="00BE112F"/>
    <w:rsid w:val="00BE35E5"/>
    <w:rsid w:val="00BF79D7"/>
    <w:rsid w:val="00C2746D"/>
    <w:rsid w:val="00C30C3E"/>
    <w:rsid w:val="00C32299"/>
    <w:rsid w:val="00C80DEE"/>
    <w:rsid w:val="00C91893"/>
    <w:rsid w:val="00C9686E"/>
    <w:rsid w:val="00CA37C9"/>
    <w:rsid w:val="00CA495D"/>
    <w:rsid w:val="00CA62D6"/>
    <w:rsid w:val="00CB06A3"/>
    <w:rsid w:val="00CD1904"/>
    <w:rsid w:val="00CD4478"/>
    <w:rsid w:val="00CD740B"/>
    <w:rsid w:val="00CE026F"/>
    <w:rsid w:val="00CE04BF"/>
    <w:rsid w:val="00CE14A0"/>
    <w:rsid w:val="00CE1B9D"/>
    <w:rsid w:val="00CE3D74"/>
    <w:rsid w:val="00CE6EFE"/>
    <w:rsid w:val="00CE6F0E"/>
    <w:rsid w:val="00CE7451"/>
    <w:rsid w:val="00D00ABC"/>
    <w:rsid w:val="00D03AEB"/>
    <w:rsid w:val="00D05D87"/>
    <w:rsid w:val="00D10FE9"/>
    <w:rsid w:val="00D15817"/>
    <w:rsid w:val="00D25E0E"/>
    <w:rsid w:val="00D355D7"/>
    <w:rsid w:val="00D35F49"/>
    <w:rsid w:val="00D36103"/>
    <w:rsid w:val="00D4796E"/>
    <w:rsid w:val="00D50356"/>
    <w:rsid w:val="00D60154"/>
    <w:rsid w:val="00D7009C"/>
    <w:rsid w:val="00D740DD"/>
    <w:rsid w:val="00D76621"/>
    <w:rsid w:val="00D76B3A"/>
    <w:rsid w:val="00DA1401"/>
    <w:rsid w:val="00DB1B23"/>
    <w:rsid w:val="00DC3D87"/>
    <w:rsid w:val="00DD608E"/>
    <w:rsid w:val="00DE12C9"/>
    <w:rsid w:val="00DF5B20"/>
    <w:rsid w:val="00E0251F"/>
    <w:rsid w:val="00E14469"/>
    <w:rsid w:val="00E30E65"/>
    <w:rsid w:val="00E336AD"/>
    <w:rsid w:val="00E442F0"/>
    <w:rsid w:val="00E44700"/>
    <w:rsid w:val="00E44886"/>
    <w:rsid w:val="00E477CA"/>
    <w:rsid w:val="00E50118"/>
    <w:rsid w:val="00E6678F"/>
    <w:rsid w:val="00E8791D"/>
    <w:rsid w:val="00E96E8E"/>
    <w:rsid w:val="00EC3964"/>
    <w:rsid w:val="00EC77AA"/>
    <w:rsid w:val="00ED7913"/>
    <w:rsid w:val="00F12FAE"/>
    <w:rsid w:val="00F31574"/>
    <w:rsid w:val="00F3558A"/>
    <w:rsid w:val="00F433ED"/>
    <w:rsid w:val="00F5379B"/>
    <w:rsid w:val="00F61AF0"/>
    <w:rsid w:val="00F64EC0"/>
    <w:rsid w:val="00F753C5"/>
    <w:rsid w:val="00F768AE"/>
    <w:rsid w:val="00F818B3"/>
    <w:rsid w:val="00F86C21"/>
    <w:rsid w:val="00FA5BD3"/>
    <w:rsid w:val="00FB4C44"/>
    <w:rsid w:val="00FC7123"/>
    <w:rsid w:val="00FD1483"/>
    <w:rsid w:val="00FD1975"/>
    <w:rsid w:val="00FE060E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1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Normal (Web)"/>
    <w:basedOn w:val="a0"/>
    <w:uiPriority w:val="99"/>
    <w:unhideWhenUsed/>
    <w:rsid w:val="0091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header"/>
    <w:basedOn w:val="a0"/>
    <w:link w:val="af6"/>
    <w:uiPriority w:val="99"/>
    <w:rsid w:val="0040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404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0407C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1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Normal (Web)"/>
    <w:basedOn w:val="a0"/>
    <w:uiPriority w:val="99"/>
    <w:unhideWhenUsed/>
    <w:rsid w:val="0091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header"/>
    <w:basedOn w:val="a0"/>
    <w:link w:val="af6"/>
    <w:uiPriority w:val="99"/>
    <w:rsid w:val="0040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404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0407C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8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1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612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F333-4D9D-400C-92EB-CE553C6F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Наиля Р. Байчурина</cp:lastModifiedBy>
  <cp:revision>2</cp:revision>
  <cp:lastPrinted>2020-12-16T14:04:00Z</cp:lastPrinted>
  <dcterms:created xsi:type="dcterms:W3CDTF">2020-12-17T10:46:00Z</dcterms:created>
  <dcterms:modified xsi:type="dcterms:W3CDTF">2020-12-17T10:46:00Z</dcterms:modified>
</cp:coreProperties>
</file>